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854C2" w:rsidRDefault="0008223A" w:rsidP="004854C2">
      <w:pPr>
        <w:pStyle w:val="Topptekst"/>
        <w:jc w:val="center"/>
        <w:rPr>
          <w:rFonts w:ascii="Arial" w:hAnsi="Arial" w:cs="Arial"/>
        </w:rPr>
      </w:pPr>
      <w:sdt>
        <w:sdtPr>
          <w:rPr>
            <w:rFonts w:ascii="Arial" w:hAnsi="Arial" w:cs="Arial"/>
            <w:noProof/>
          </w:rPr>
          <w:alias w:val="sse_navn"/>
          <w:tag w:val="sse_navn"/>
          <w:id w:val="64110419"/>
          <w:lock w:val="sdtLocked"/>
          <w:dataBinding w:xpath="/document/body/sse_navn" w:storeItemID="{8B07F652-632D-4589-BBE1-27ED1AF4D786}"/>
          <w:text/>
        </w:sdtPr>
        <w:sdtEndPr/>
        <w:sdtContent>
          <w:bookmarkStart w:id="1" w:name="sse_navn"/>
          <w:r w:rsidR="00DD2ECA" w:rsidRPr="004C45B4">
            <w:rPr>
              <w:rFonts w:ascii="Arial" w:hAnsi="Arial" w:cs="Arial"/>
              <w:noProof/>
            </w:rPr>
            <w:t>Plan- og utvikling</w:t>
          </w:r>
        </w:sdtContent>
      </w:sdt>
      <w:bookmarkEnd w:id="1"/>
    </w:p>
    <w:p w:rsidR="005B242E" w:rsidRPr="004854C2" w:rsidRDefault="005B242E" w:rsidP="004854C2">
      <w:pPr>
        <w:pStyle w:val="Topptekst"/>
        <w:jc w:val="center"/>
        <w:rPr>
          <w:rFonts w:ascii="Arial" w:hAnsi="Arial" w:cs="Arial"/>
        </w:rPr>
      </w:pPr>
    </w:p>
    <w:p w:rsidR="002F2FC0" w:rsidRDefault="002F2FC0">
      <w:pPr>
        <w:rPr>
          <w:rFonts w:ascii="Arial" w:hAnsi="Arial" w:cs="Arial"/>
        </w:rPr>
      </w:pPr>
    </w:p>
    <w:p w:rsidR="004854C2" w:rsidRPr="00F02F77" w:rsidRDefault="004854C2">
      <w:pPr>
        <w:rPr>
          <w:rFonts w:ascii="Arial" w:hAnsi="Arial" w:cs="Arial"/>
        </w:rPr>
      </w:pPr>
    </w:p>
    <w:tbl>
      <w:tblPr>
        <w:tblW w:w="0" w:type="auto"/>
        <w:tblLayout w:type="fixed"/>
        <w:tblCellMar>
          <w:left w:w="70" w:type="dxa"/>
          <w:right w:w="70" w:type="dxa"/>
        </w:tblCellMar>
        <w:tblLook w:val="0020" w:firstRow="1" w:lastRow="0" w:firstColumn="0" w:lastColumn="0" w:noHBand="0" w:noVBand="0"/>
      </w:tblPr>
      <w:tblGrid>
        <w:gridCol w:w="4890"/>
        <w:gridCol w:w="1080"/>
      </w:tblGrid>
      <w:tr w:rsidR="00CE06BF" w:rsidRPr="0001283C">
        <w:trPr>
          <w:trHeight w:hRule="exact" w:val="300"/>
          <w:tblHeader/>
        </w:trPr>
        <w:tc>
          <w:tcPr>
            <w:tcW w:w="8575" w:type="dxa"/>
            <w:gridSpan w:val="2"/>
          </w:tcPr>
          <w:p w:rsidR="00CE06BF" w:rsidRPr="0001283C" w:rsidRDefault="00CE06BF">
            <w:pPr>
              <w:rPr>
                <w:rFonts w:ascii="Arial" w:hAnsi="Arial" w:cs="Arial"/>
                <w:b/>
                <w:sz w:val="22"/>
                <w:szCs w:val="22"/>
              </w:rPr>
            </w:pPr>
            <w:r w:rsidRPr="0001283C">
              <w:rPr>
                <w:rFonts w:ascii="Arial" w:hAnsi="Arial" w:cs="Arial"/>
                <w:b/>
                <w:sz w:val="22"/>
                <w:szCs w:val="22"/>
              </w:rPr>
              <w:t>Mottakere:</w:t>
            </w:r>
          </w:p>
          <w:p w:rsidR="00CE06BF" w:rsidRPr="0001283C" w:rsidRDefault="00CE06BF">
            <w:pPr>
              <w:rPr>
                <w:rFonts w:ascii="Arial" w:hAnsi="Arial" w:cs="Arial"/>
                <w:b/>
                <w:sz w:val="22"/>
                <w:szCs w:val="22"/>
              </w:rPr>
            </w:pPr>
          </w:p>
        </w:tc>
      </w:tr>
      <w:tr w:rsidR="00CE06BF" w:rsidRPr="0001283C">
        <w:trPr>
          <w:gridAfter w:val="1"/>
          <w:wAfter w:w="1080" w:type="dxa"/>
        </w:trPr>
        <w:tc>
          <w:tcPr>
            <w:tcW w:w="4890" w:type="dxa"/>
          </w:tcPr>
          <w:p w:rsidR="00CE06BF" w:rsidRPr="0001283C" w:rsidRDefault="0008223A">
            <w:pPr>
              <w:rPr>
                <w:rFonts w:ascii="Arial" w:hAnsi="Arial" w:cs="Arial"/>
                <w:sz w:val="22"/>
                <w:szCs w:val="22"/>
              </w:rPr>
            </w:pPr>
            <w:sdt>
              <w:sdtPr>
                <w:rPr>
                  <w:rFonts w:ascii="Arial" w:hAnsi="Arial" w:cs="Arial"/>
                  <w:sz w:val="22"/>
                  <w:szCs w:val="22"/>
                </w:rPr>
                <w:alias w:val="TblAvsMot__Sdm_AMNavn___1___1"/>
                <w:tag w:val="TblAvsMot__Sdm_AMNavn___1___1"/>
                <w:id w:val="80395758"/>
                <w:lock w:val="sdtLocked"/>
                <w:dataBinding w:xpath="/document/body/TblAvsMot/table/row[1]/cell[1]" w:storeItemID="{8B07F652-632D-4589-BBE1-27ED1AF4D786}"/>
                <w:text/>
              </w:sdtPr>
              <w:sdtEndPr/>
              <w:sdtContent>
                <w:bookmarkStart w:id="2" w:name="TblAvsMot__Sdm_AMNavn___1___1"/>
                <w:r w:rsidR="00CE06BF">
                  <w:rPr>
                    <w:rFonts w:ascii="Arial" w:hAnsi="Arial" w:cs="Arial"/>
                    <w:sz w:val="22"/>
                    <w:szCs w:val="22"/>
                  </w:rPr>
                  <w:t>Eivind Gade-Lundlie</w:t>
                </w:r>
              </w:sdtContent>
            </w:sdt>
            <w:bookmarkEnd w:id="2"/>
          </w:p>
        </w:tc>
      </w:tr>
      <w:tr w:rsidR="00CE06BF" w:rsidRPr="0001283C">
        <w:trPr>
          <w:gridAfter w:val="1"/>
          <w:wAfter w:w="1080" w:type="dxa"/>
        </w:trPr>
        <w:tc>
          <w:tcPr>
            <w:tcW w:w="4890" w:type="dxa"/>
          </w:tcPr>
          <w:p w:rsidR="00CE06BF" w:rsidRPr="0001283C" w:rsidRDefault="0008223A">
            <w:pPr>
              <w:rPr>
                <w:rFonts w:ascii="Arial" w:hAnsi="Arial" w:cs="Arial"/>
                <w:sz w:val="22"/>
                <w:szCs w:val="22"/>
              </w:rPr>
            </w:pPr>
            <w:sdt>
              <w:sdtPr>
                <w:rPr>
                  <w:rFonts w:ascii="Arial" w:hAnsi="Arial" w:cs="Arial"/>
                  <w:sz w:val="22"/>
                  <w:szCs w:val="22"/>
                </w:rPr>
                <w:alias w:val="TblAvsMot__Sdm_AMNavn___2___1"/>
                <w:tag w:val="TblAvsMot__Sdm_AMNavn___2___1"/>
                <w:id w:val="99372018"/>
                <w:lock w:val="sdtLocked"/>
                <w:dataBinding w:xpath="/document/body/TblAvsMot/table/row[2]/cell[1]" w:storeItemID="{8B07F652-632D-4589-BBE1-27ED1AF4D786}"/>
                <w:text/>
              </w:sdtPr>
              <w:sdtEndPr/>
              <w:sdtContent>
                <w:bookmarkStart w:id="3" w:name="TblAvsMot__Sdm_AMNavn___2___1"/>
                <w:r w:rsidR="00CE06BF">
                  <w:rPr>
                    <w:rFonts w:ascii="Arial" w:hAnsi="Arial" w:cs="Arial"/>
                    <w:sz w:val="22"/>
                    <w:szCs w:val="22"/>
                  </w:rPr>
                  <w:t>Tommy Salmi Nilsen</w:t>
                </w:r>
              </w:sdtContent>
            </w:sdt>
            <w:bookmarkEnd w:id="3"/>
          </w:p>
        </w:tc>
      </w:tr>
      <w:tr w:rsidR="00CE06BF" w:rsidRPr="0001283C">
        <w:trPr>
          <w:gridAfter w:val="1"/>
          <w:wAfter w:w="1080" w:type="dxa"/>
        </w:trPr>
        <w:tc>
          <w:tcPr>
            <w:tcW w:w="4890" w:type="dxa"/>
          </w:tcPr>
          <w:p w:rsidR="00CE06BF" w:rsidRPr="0001283C" w:rsidRDefault="0008223A">
            <w:pPr>
              <w:rPr>
                <w:rFonts w:ascii="Arial" w:hAnsi="Arial" w:cs="Arial"/>
                <w:sz w:val="22"/>
                <w:szCs w:val="22"/>
              </w:rPr>
            </w:pPr>
            <w:sdt>
              <w:sdtPr>
                <w:rPr>
                  <w:rFonts w:ascii="Arial" w:hAnsi="Arial" w:cs="Arial"/>
                  <w:sz w:val="22"/>
                  <w:szCs w:val="22"/>
                </w:rPr>
                <w:alias w:val="TblAvsMot__Sdm_AMNavn___3___1"/>
                <w:tag w:val="TblAvsMot__Sdm_AMNavn___3___1"/>
                <w:id w:val="11873920"/>
                <w:lock w:val="sdtLocked"/>
                <w:dataBinding w:xpath="/document/body/TblAvsMot/table/row[3]/cell[1]" w:storeItemID="{8B07F652-632D-4589-BBE1-27ED1AF4D786}"/>
                <w:text/>
              </w:sdtPr>
              <w:sdtEndPr/>
              <w:sdtContent>
                <w:bookmarkStart w:id="4" w:name="TblAvsMot__Sdm_AMNavn___3___1"/>
                <w:r w:rsidR="00CE06BF">
                  <w:rPr>
                    <w:rFonts w:ascii="Arial" w:hAnsi="Arial" w:cs="Arial"/>
                    <w:sz w:val="22"/>
                    <w:szCs w:val="22"/>
                  </w:rPr>
                  <w:t>Vegar Nilsen Trasti</w:t>
                </w:r>
              </w:sdtContent>
            </w:sdt>
            <w:bookmarkEnd w:id="4"/>
          </w:p>
        </w:tc>
      </w:tr>
      <w:tr w:rsidR="00CE06BF" w:rsidRPr="0001283C">
        <w:trPr>
          <w:gridAfter w:val="1"/>
          <w:wAfter w:w="1080" w:type="dxa"/>
        </w:trPr>
        <w:tc>
          <w:tcPr>
            <w:tcW w:w="4890" w:type="dxa"/>
          </w:tcPr>
          <w:p w:rsidR="00CE06BF" w:rsidRPr="0001283C" w:rsidRDefault="0008223A">
            <w:pPr>
              <w:rPr>
                <w:rFonts w:ascii="Arial" w:hAnsi="Arial" w:cs="Arial"/>
                <w:sz w:val="22"/>
                <w:szCs w:val="22"/>
              </w:rPr>
            </w:pPr>
            <w:sdt>
              <w:sdtPr>
                <w:rPr>
                  <w:rFonts w:ascii="Arial" w:hAnsi="Arial" w:cs="Arial"/>
                  <w:sz w:val="22"/>
                  <w:szCs w:val="22"/>
                </w:rPr>
                <w:alias w:val="TblAvsMot__Sdm_AMNavn___4___1"/>
                <w:tag w:val="TblAvsMot__Sdm_AMNavn___4___1"/>
                <w:id w:val="162004380"/>
                <w:lock w:val="sdtLocked"/>
                <w:dataBinding w:xpath="/document/body/TblAvsMot/table/row[4]/cell[1]" w:storeItemID="{8B07F652-632D-4589-BBE1-27ED1AF4D786}"/>
                <w:text/>
              </w:sdtPr>
              <w:sdtEndPr/>
              <w:sdtContent>
                <w:bookmarkStart w:id="5" w:name="TblAvsMot__Sdm_AMNavn___4___1"/>
                <w:r w:rsidR="00CE06BF">
                  <w:rPr>
                    <w:rFonts w:ascii="Arial" w:hAnsi="Arial" w:cs="Arial"/>
                    <w:sz w:val="22"/>
                    <w:szCs w:val="22"/>
                  </w:rPr>
                  <w:t>Nina Bordi Øvergaard</w:t>
                </w:r>
              </w:sdtContent>
            </w:sdt>
            <w:bookmarkEnd w:id="5"/>
          </w:p>
        </w:tc>
      </w:tr>
    </w:tbl>
    <w:p w:rsidR="00CE06BF" w:rsidRDefault="00CE06BF"/>
    <w:p w:rsidR="00157788" w:rsidRPr="00F02F77" w:rsidRDefault="00157788">
      <w:pPr>
        <w:rPr>
          <w:rFonts w:ascii="Arial" w:hAnsi="Arial" w:cs="Arial"/>
        </w:rPr>
      </w:pPr>
    </w:p>
    <w:p w:rsidR="00157788" w:rsidRDefault="00157788">
      <w:pPr>
        <w:jc w:val="right"/>
        <w:rPr>
          <w:b/>
          <w:sz w:val="28"/>
        </w:rPr>
      </w:pPr>
    </w:p>
    <w:p w:rsidR="00157788" w:rsidRDefault="00157788">
      <w:pPr>
        <w:rPr>
          <w:b/>
        </w:rPr>
      </w:pPr>
    </w:p>
    <w:p w:rsidR="002F2FC0" w:rsidRDefault="002F2FC0">
      <w:pPr>
        <w:rPr>
          <w:b/>
        </w:rPr>
      </w:pPr>
    </w:p>
    <w:p w:rsidR="008C4BC2" w:rsidRDefault="008C4BC2" w:rsidP="008C4BC2">
      <w:pPr>
        <w:rPr>
          <w:b/>
        </w:rPr>
      </w:pPr>
    </w:p>
    <w:tbl>
      <w:tblPr>
        <w:tblW w:w="0" w:type="auto"/>
        <w:tblLayout w:type="fixed"/>
        <w:tblCellMar>
          <w:left w:w="70" w:type="dxa"/>
          <w:right w:w="70" w:type="dxa"/>
        </w:tblCellMar>
        <w:tblLook w:val="0000" w:firstRow="0" w:lastRow="0" w:firstColumn="0" w:lastColumn="0" w:noHBand="0" w:noVBand="0"/>
      </w:tblPr>
      <w:tblGrid>
        <w:gridCol w:w="3047"/>
        <w:gridCol w:w="2977"/>
        <w:gridCol w:w="3118"/>
      </w:tblGrid>
      <w:tr w:rsidR="008C4BC2" w:rsidRPr="008C0315" w:rsidTr="00BD1987">
        <w:trPr>
          <w:trHeight w:val="388"/>
        </w:trPr>
        <w:tc>
          <w:tcPr>
            <w:tcW w:w="3047" w:type="dxa"/>
            <w:tcBorders>
              <w:top w:val="single" w:sz="4" w:space="0" w:color="auto"/>
              <w:left w:val="single" w:sz="4" w:space="0" w:color="auto"/>
              <w:right w:val="single" w:sz="4" w:space="0" w:color="auto"/>
            </w:tcBorders>
          </w:tcPr>
          <w:p w:rsidR="008C4BC2" w:rsidRPr="008C0315" w:rsidRDefault="008C4BC2" w:rsidP="008C4BC2">
            <w:pPr>
              <w:rPr>
                <w:rFonts w:ascii="Arial" w:hAnsi="Arial" w:cs="Arial"/>
                <w:b/>
                <w:sz w:val="14"/>
                <w:szCs w:val="14"/>
              </w:rPr>
            </w:pPr>
            <w:r w:rsidRPr="008C0315">
              <w:rPr>
                <w:rFonts w:ascii="Arial" w:hAnsi="Arial" w:cs="Arial"/>
                <w:b/>
                <w:sz w:val="14"/>
                <w:szCs w:val="14"/>
              </w:rPr>
              <w:t xml:space="preserve">Vår ref.: </w:t>
            </w:r>
          </w:p>
          <w:p w:rsidR="008C4BC2" w:rsidRPr="008C0315" w:rsidRDefault="008C4BC2" w:rsidP="008C4BC2">
            <w:pPr>
              <w:rPr>
                <w:rFonts w:ascii="Arial" w:hAnsi="Arial" w:cs="Arial"/>
                <w:b/>
                <w:sz w:val="14"/>
                <w:szCs w:val="14"/>
              </w:rPr>
            </w:pPr>
            <w:r>
              <w:rPr>
                <w:rFonts w:ascii="Arial" w:hAnsi="Arial" w:cs="Arial"/>
                <w:sz w:val="14"/>
                <w:szCs w:val="14"/>
              </w:rPr>
              <w:t xml:space="preserve">Saksnr.: </w:t>
            </w:r>
            <w:sdt>
              <w:sdtPr>
                <w:rPr>
                  <w:rFonts w:ascii="Arial" w:hAnsi="Arial" w:cs="Arial"/>
                  <w:sz w:val="14"/>
                  <w:szCs w:val="14"/>
                </w:rPr>
                <w:alias w:val="Sas_ArkivSakID"/>
                <w:tag w:val="Sas_ArkivSakID"/>
                <w:id w:val="34309530"/>
                <w:lock w:val="sdtLocked"/>
                <w:dataBinding w:xpath="/document/body/Sas_ArkivSakID" w:storeItemID="{8B07F652-632D-4589-BBE1-27ED1AF4D786}"/>
                <w:text/>
              </w:sdtPr>
              <w:sdtEndPr/>
              <w:sdtContent>
                <w:bookmarkStart w:id="6" w:name="Sdo_ArkivSakID"/>
                <w:r>
                  <w:rPr>
                    <w:rFonts w:ascii="Arial" w:hAnsi="Arial" w:cs="Arial"/>
                    <w:sz w:val="14"/>
                    <w:szCs w:val="14"/>
                  </w:rPr>
                  <w:t>21/1699</w:t>
                </w:r>
              </w:sdtContent>
            </w:sdt>
            <w:bookmarkEnd w:id="6"/>
            <w:r w:rsidRPr="008C0315">
              <w:rPr>
                <w:rFonts w:ascii="Arial" w:hAnsi="Arial" w:cs="Arial"/>
                <w:sz w:val="14"/>
                <w:szCs w:val="14"/>
              </w:rPr>
              <w:t>/</w:t>
            </w:r>
            <w:sdt>
              <w:sdtPr>
                <w:rPr>
                  <w:rFonts w:ascii="Arial" w:hAnsi="Arial" w:cs="Arial"/>
                  <w:sz w:val="14"/>
                  <w:szCs w:val="14"/>
                </w:rPr>
                <w:alias w:val="Sdo_DokNr"/>
                <w:tag w:val="Sdo_DokNr"/>
                <w:id w:val="10350773"/>
                <w:lock w:val="sdtLocked"/>
                <w:dataBinding w:xpath="/document/body/Sdo_DokNr" w:storeItemID="{8B07F652-632D-4589-BBE1-27ED1AF4D786}"/>
                <w:text/>
              </w:sdtPr>
              <w:sdtEndPr/>
              <w:sdtContent>
                <w:bookmarkStart w:id="7" w:name="Sdo_DokNr"/>
                <w:r>
                  <w:rPr>
                    <w:rFonts w:ascii="Arial" w:hAnsi="Arial" w:cs="Arial"/>
                    <w:sz w:val="14"/>
                    <w:szCs w:val="14"/>
                  </w:rPr>
                  <w:t>40</w:t>
                </w:r>
              </w:sdtContent>
            </w:sdt>
            <w:bookmarkEnd w:id="7"/>
          </w:p>
        </w:tc>
        <w:tc>
          <w:tcPr>
            <w:tcW w:w="2977" w:type="dxa"/>
            <w:tcBorders>
              <w:top w:val="single" w:sz="4" w:space="0" w:color="auto"/>
              <w:left w:val="single" w:sz="4" w:space="0" w:color="auto"/>
              <w:right w:val="single" w:sz="4" w:space="0" w:color="auto"/>
            </w:tcBorders>
          </w:tcPr>
          <w:p w:rsidR="008C4BC2" w:rsidRPr="008C0315" w:rsidRDefault="008C4BC2" w:rsidP="008C4BC2">
            <w:pPr>
              <w:rPr>
                <w:rFonts w:ascii="Arial" w:hAnsi="Arial" w:cs="Arial"/>
                <w:b/>
                <w:sz w:val="14"/>
                <w:szCs w:val="14"/>
              </w:rPr>
            </w:pPr>
            <w:r w:rsidRPr="008C0315">
              <w:rPr>
                <w:rFonts w:ascii="Arial" w:hAnsi="Arial" w:cs="Arial"/>
                <w:b/>
                <w:sz w:val="14"/>
                <w:szCs w:val="14"/>
              </w:rPr>
              <w:t>Dato:</w:t>
            </w:r>
          </w:p>
          <w:p w:rsidR="008C4BC2" w:rsidRPr="008C0315" w:rsidRDefault="0008223A" w:rsidP="00BD1987">
            <w:pPr>
              <w:rPr>
                <w:rFonts w:ascii="Arial" w:hAnsi="Arial" w:cs="Arial"/>
                <w:sz w:val="14"/>
                <w:szCs w:val="14"/>
              </w:rPr>
            </w:pPr>
            <w:sdt>
              <w:sdtPr>
                <w:rPr>
                  <w:rFonts w:ascii="Arial" w:hAnsi="Arial" w:cs="Arial"/>
                  <w:noProof/>
                  <w:sz w:val="14"/>
                  <w:szCs w:val="14"/>
                </w:rPr>
                <w:alias w:val="Sdo_DokDato"/>
                <w:tag w:val="Sdo_DokDato"/>
                <w:id w:val="80087421"/>
                <w:lock w:val="sdtLocked"/>
                <w:dataBinding w:xpath="/document/body/Sdo_DokDato" w:storeItemID="{8B07F652-632D-4589-BBE1-27ED1AF4D786}"/>
                <w:text/>
              </w:sdtPr>
              <w:sdtEndPr/>
              <w:sdtContent>
                <w:bookmarkStart w:id="8" w:name="Sdo_DokDato"/>
                <w:r w:rsidR="00DD2ECA" w:rsidRPr="004C45B4">
                  <w:rPr>
                    <w:rFonts w:ascii="Arial" w:hAnsi="Arial" w:cs="Arial"/>
                    <w:noProof/>
                    <w:sz w:val="14"/>
                    <w:szCs w:val="14"/>
                  </w:rPr>
                  <w:t>09.07.2021</w:t>
                </w:r>
              </w:sdtContent>
            </w:sdt>
            <w:bookmarkEnd w:id="8"/>
            <w:r w:rsidR="008C4BC2">
              <w:rPr>
                <w:rFonts w:ascii="Arial" w:hAnsi="Arial" w:cs="Arial"/>
                <w:b/>
                <w:sz w:val="14"/>
                <w:szCs w:val="14"/>
              </w:rPr>
              <w:t xml:space="preserve"> </w:t>
            </w:r>
          </w:p>
        </w:tc>
        <w:tc>
          <w:tcPr>
            <w:tcW w:w="3118" w:type="dxa"/>
            <w:tcBorders>
              <w:top w:val="single" w:sz="4" w:space="0" w:color="auto"/>
              <w:left w:val="single" w:sz="4" w:space="0" w:color="auto"/>
              <w:right w:val="single" w:sz="4" w:space="0" w:color="auto"/>
            </w:tcBorders>
          </w:tcPr>
          <w:p w:rsidR="008C4BC2" w:rsidRPr="008C0315" w:rsidRDefault="0008223A" w:rsidP="008C4BC2">
            <w:pPr>
              <w:rPr>
                <w:rFonts w:ascii="Arial" w:hAnsi="Arial" w:cs="Arial"/>
                <w:vanish/>
                <w:sz w:val="14"/>
                <w:szCs w:val="14"/>
              </w:rPr>
            </w:pPr>
            <w:sdt>
              <w:sdtPr>
                <w:rPr>
                  <w:rFonts w:ascii="Arial" w:hAnsi="Arial" w:cs="Arial"/>
                  <w:vanish/>
                  <w:sz w:val="14"/>
                  <w:szCs w:val="14"/>
                </w:rPr>
                <w:alias w:val="Sgr_Beskrivelse"/>
                <w:tag w:val="Sgr_Beskrivelse"/>
                <w:id w:val="96001563"/>
                <w:lock w:val="sdtLocked"/>
                <w:dataBinding w:xpath="/document/body/Sgr_Beskrivelse" w:storeItemID="{8B07F652-632D-4589-BBE1-27ED1AF4D786}"/>
                <w:text/>
              </w:sdtPr>
              <w:sdtEndPr/>
              <w:sdtContent>
                <w:bookmarkStart w:id="9" w:name="Sgr_Beskrivelse"/>
                <w:r w:rsidR="008C4BC2">
                  <w:rPr>
                    <w:rFonts w:ascii="Arial" w:hAnsi="Arial" w:cs="Arial"/>
                    <w:vanish/>
                    <w:sz w:val="14"/>
                    <w:szCs w:val="14"/>
                  </w:rPr>
                  <w:t xml:space="preserve"> </w:t>
                </w:r>
              </w:sdtContent>
            </w:sdt>
            <w:bookmarkEnd w:id="9"/>
          </w:p>
        </w:tc>
      </w:tr>
      <w:tr w:rsidR="008C4BC2" w:rsidRPr="008C0315">
        <w:tc>
          <w:tcPr>
            <w:tcW w:w="3047" w:type="dxa"/>
            <w:tcBorders>
              <w:top w:val="single" w:sz="6" w:space="0" w:color="auto"/>
              <w:left w:val="single" w:sz="4" w:space="0" w:color="auto"/>
              <w:bottom w:val="single" w:sz="4" w:space="0" w:color="auto"/>
              <w:right w:val="single" w:sz="4" w:space="0" w:color="auto"/>
            </w:tcBorders>
          </w:tcPr>
          <w:p w:rsidR="008C4BC2" w:rsidRPr="008C0315" w:rsidRDefault="008C4BC2" w:rsidP="008C4BC2">
            <w:pPr>
              <w:rPr>
                <w:rFonts w:ascii="Arial" w:hAnsi="Arial" w:cs="Arial"/>
                <w:b/>
                <w:sz w:val="14"/>
                <w:szCs w:val="14"/>
              </w:rPr>
            </w:pPr>
            <w:r w:rsidRPr="008C0315">
              <w:rPr>
                <w:rFonts w:ascii="Arial" w:hAnsi="Arial" w:cs="Arial"/>
                <w:b/>
                <w:sz w:val="14"/>
                <w:szCs w:val="14"/>
              </w:rPr>
              <w:t>Saksbehandler:</w:t>
            </w:r>
          </w:p>
          <w:p w:rsidR="008C4BC2" w:rsidRPr="008C0315" w:rsidRDefault="0008223A" w:rsidP="008C4BC2">
            <w:pPr>
              <w:rPr>
                <w:rFonts w:ascii="Arial" w:hAnsi="Arial" w:cs="Arial"/>
                <w:sz w:val="14"/>
                <w:szCs w:val="14"/>
              </w:rPr>
            </w:pPr>
            <w:sdt>
              <w:sdtPr>
                <w:rPr>
                  <w:rFonts w:ascii="Arial" w:hAnsi="Arial" w:cs="Arial"/>
                  <w:noProof/>
                  <w:sz w:val="14"/>
                  <w:szCs w:val="14"/>
                </w:rPr>
                <w:alias w:val="Sbr_Navn"/>
                <w:tag w:val="Sbr_Navn"/>
                <w:id w:val="63733279"/>
                <w:lock w:val="sdtLocked"/>
                <w:dataBinding w:xpath="/document/body/Sbr_Navn" w:storeItemID="{8B07F652-632D-4589-BBE1-27ED1AF4D786}"/>
                <w:text/>
              </w:sdtPr>
              <w:sdtEndPr/>
              <w:sdtContent>
                <w:bookmarkStart w:id="10" w:name="Sbr_Navn"/>
                <w:r w:rsidR="00DD2ECA" w:rsidRPr="004C45B4">
                  <w:rPr>
                    <w:rFonts w:ascii="Arial" w:hAnsi="Arial" w:cs="Arial"/>
                    <w:noProof/>
                    <w:sz w:val="14"/>
                    <w:szCs w:val="14"/>
                  </w:rPr>
                  <w:t>Frans Ove Eriksen</w:t>
                </w:r>
              </w:sdtContent>
            </w:sdt>
            <w:bookmarkEnd w:id="10"/>
          </w:p>
        </w:tc>
        <w:tc>
          <w:tcPr>
            <w:tcW w:w="2977" w:type="dxa"/>
            <w:tcBorders>
              <w:top w:val="single" w:sz="6" w:space="0" w:color="auto"/>
              <w:left w:val="single" w:sz="4" w:space="0" w:color="auto"/>
              <w:bottom w:val="single" w:sz="4" w:space="0" w:color="auto"/>
              <w:right w:val="single" w:sz="4" w:space="0" w:color="auto"/>
            </w:tcBorders>
          </w:tcPr>
          <w:p w:rsidR="00BD1987" w:rsidRDefault="00BD1987" w:rsidP="00BD1987">
            <w:pPr>
              <w:rPr>
                <w:rFonts w:ascii="Arial" w:hAnsi="Arial" w:cs="Arial"/>
                <w:b/>
                <w:sz w:val="14"/>
                <w:szCs w:val="14"/>
              </w:rPr>
            </w:pPr>
            <w:r>
              <w:rPr>
                <w:rFonts w:ascii="Arial" w:hAnsi="Arial" w:cs="Arial"/>
                <w:b/>
                <w:sz w:val="14"/>
                <w:szCs w:val="14"/>
              </w:rPr>
              <w:t>Telefonnr</w:t>
            </w:r>
            <w:r w:rsidR="008C4BC2" w:rsidRPr="008C0315">
              <w:rPr>
                <w:rFonts w:ascii="Arial" w:hAnsi="Arial" w:cs="Arial"/>
                <w:b/>
                <w:sz w:val="14"/>
                <w:szCs w:val="14"/>
              </w:rPr>
              <w:t xml:space="preserve">.: </w:t>
            </w:r>
          </w:p>
          <w:p w:rsidR="008C4BC2" w:rsidRPr="00BD1987" w:rsidRDefault="008C4BC2" w:rsidP="00BD1987">
            <w:pPr>
              <w:rPr>
                <w:rFonts w:ascii="Arial" w:hAnsi="Arial" w:cs="Arial"/>
                <w:b/>
                <w:sz w:val="14"/>
                <w:szCs w:val="14"/>
              </w:rPr>
            </w:pPr>
            <w:r w:rsidRPr="00BD1987">
              <w:rPr>
                <w:rFonts w:ascii="Arial" w:hAnsi="Arial" w:cs="Arial"/>
                <w:sz w:val="14"/>
                <w:szCs w:val="14"/>
              </w:rPr>
              <w:t xml:space="preserve"> </w:t>
            </w:r>
            <w:sdt>
              <w:sdtPr>
                <w:rPr>
                  <w:rFonts w:ascii="Arial" w:hAnsi="Arial" w:cs="Arial"/>
                  <w:vanish/>
                  <w:sz w:val="14"/>
                  <w:szCs w:val="14"/>
                </w:rPr>
                <w:alias w:val="Sbr_Tlf"/>
                <w:tag w:val="Sbr_Tlf"/>
                <w:id w:val="68752802"/>
                <w:lock w:val="sdtLocked"/>
                <w:dataBinding w:xpath="/document/body/Sbr_Tlf" w:storeItemID="{8B07F652-632D-4589-BBE1-27ED1AF4D786}"/>
                <w:text/>
              </w:sdtPr>
              <w:sdtEndPr/>
              <w:sdtContent>
                <w:bookmarkStart w:id="11" w:name="Sbr_Tlf"/>
                <w:r w:rsidRPr="00BD1987">
                  <w:rPr>
                    <w:rFonts w:ascii="Arial" w:hAnsi="Arial" w:cs="Arial"/>
                    <w:vanish/>
                    <w:sz w:val="14"/>
                    <w:szCs w:val="14"/>
                  </w:rPr>
                  <w:t xml:space="preserve"> </w:t>
                </w:r>
              </w:sdtContent>
            </w:sdt>
            <w:bookmarkEnd w:id="11"/>
            <w:sdt>
              <w:sdtPr>
                <w:rPr>
                  <w:rFonts w:ascii="Arial" w:hAnsi="Arial" w:cs="Arial"/>
                  <w:sz w:val="14"/>
                  <w:szCs w:val="14"/>
                </w:rPr>
                <w:alias w:val="Sbr_Fax"/>
                <w:tag w:val="Sbr_Fax"/>
                <w:id w:val="96223782"/>
                <w:lock w:val="sdtLocked"/>
                <w:dataBinding w:xpath="/document/body/Sbr_Fax" w:storeItemID="{8B07F652-632D-4589-BBE1-27ED1AF4D786}"/>
                <w:text/>
              </w:sdtPr>
              <w:sdtEndPr/>
              <w:sdtContent>
                <w:bookmarkStart w:id="12" w:name="Sbr_Fax"/>
                <w:r w:rsidRPr="00BD1987">
                  <w:rPr>
                    <w:rFonts w:ascii="Arial" w:hAnsi="Arial" w:cs="Arial"/>
                    <w:sz w:val="14"/>
                    <w:szCs w:val="14"/>
                  </w:rPr>
                  <w:t>78 97 76 81</w:t>
                </w:r>
              </w:sdtContent>
            </w:sdt>
            <w:bookmarkEnd w:id="12"/>
          </w:p>
        </w:tc>
        <w:tc>
          <w:tcPr>
            <w:tcW w:w="3118" w:type="dxa"/>
            <w:tcBorders>
              <w:top w:val="single" w:sz="6" w:space="0" w:color="auto"/>
              <w:left w:val="single" w:sz="4" w:space="0" w:color="auto"/>
              <w:bottom w:val="single" w:sz="4" w:space="0" w:color="auto"/>
              <w:right w:val="single" w:sz="4" w:space="0" w:color="auto"/>
            </w:tcBorders>
          </w:tcPr>
          <w:p w:rsidR="008C4BC2" w:rsidRPr="008C0315" w:rsidRDefault="008C4BC2" w:rsidP="008C4BC2">
            <w:pPr>
              <w:rPr>
                <w:rFonts w:ascii="Arial" w:hAnsi="Arial" w:cs="Arial"/>
                <w:b/>
                <w:sz w:val="14"/>
                <w:szCs w:val="14"/>
              </w:rPr>
            </w:pPr>
            <w:r>
              <w:rPr>
                <w:rFonts w:ascii="Arial" w:hAnsi="Arial" w:cs="Arial"/>
                <w:b/>
                <w:sz w:val="14"/>
                <w:szCs w:val="14"/>
              </w:rPr>
              <w:t>Epostadresse saksbehandler:</w:t>
            </w:r>
          </w:p>
          <w:p w:rsidR="008C4BC2" w:rsidRPr="008C0315" w:rsidRDefault="0008223A" w:rsidP="008C4BC2">
            <w:pPr>
              <w:rPr>
                <w:rFonts w:ascii="Arial" w:hAnsi="Arial" w:cs="Arial"/>
                <w:sz w:val="14"/>
                <w:szCs w:val="14"/>
              </w:rPr>
            </w:pPr>
            <w:sdt>
              <w:sdtPr>
                <w:rPr>
                  <w:rFonts w:ascii="Arial" w:hAnsi="Arial" w:cs="Arial"/>
                  <w:noProof/>
                  <w:sz w:val="14"/>
                  <w:szCs w:val="14"/>
                </w:rPr>
                <w:alias w:val="Sbr_EmailAdr"/>
                <w:tag w:val="Sbr_EmailAdr"/>
                <w:id w:val="86044871"/>
                <w:lock w:val="sdtLocked"/>
                <w:dataBinding w:xpath="/document/body/Sbr_EmailAdr" w:storeItemID="{8B07F652-632D-4589-BBE1-27ED1AF4D786}"/>
                <w:text/>
              </w:sdtPr>
              <w:sdtEndPr/>
              <w:sdtContent>
                <w:bookmarkStart w:id="13" w:name="Sbr_EmailAdr"/>
                <w:r w:rsidR="00DD2ECA" w:rsidRPr="004C45B4">
                  <w:rPr>
                    <w:rFonts w:ascii="Arial" w:hAnsi="Arial" w:cs="Arial"/>
                    <w:noProof/>
                    <w:sz w:val="14"/>
                    <w:szCs w:val="14"/>
                  </w:rPr>
                  <w:t>Frans.Eriksen@sor-varanger.kommune.no</w:t>
                </w:r>
              </w:sdtContent>
            </w:sdt>
            <w:bookmarkEnd w:id="13"/>
          </w:p>
        </w:tc>
      </w:tr>
    </w:tbl>
    <w:p w:rsidR="008C4BC2" w:rsidRDefault="008C4BC2" w:rsidP="008C4BC2"/>
    <w:p w:rsidR="008C4BC2" w:rsidRDefault="008C4BC2" w:rsidP="008C4BC2"/>
    <w:p w:rsidR="008C4BC2" w:rsidRPr="003D5E42" w:rsidRDefault="008C4BC2" w:rsidP="008C4BC2">
      <w:pPr>
        <w:rPr>
          <w:rFonts w:ascii="Arial" w:hAnsi="Arial" w:cs="Arial"/>
          <w:b/>
          <w:sz w:val="22"/>
          <w:szCs w:val="22"/>
        </w:rPr>
      </w:pPr>
      <w:r w:rsidRPr="003D5E42">
        <w:rPr>
          <w:rFonts w:ascii="Arial" w:hAnsi="Arial" w:cs="Arial"/>
          <w:b/>
          <w:sz w:val="22"/>
          <w:szCs w:val="22"/>
        </w:rPr>
        <w:t xml:space="preserve">NOTAT: </w:t>
      </w:r>
    </w:p>
    <w:p w:rsidR="008C4BC2" w:rsidRPr="003D5E42" w:rsidRDefault="0008223A" w:rsidP="008C4BC2">
      <w:pPr>
        <w:outlineLvl w:val="0"/>
        <w:rPr>
          <w:rFonts w:ascii="Arial" w:hAnsi="Arial" w:cs="Arial"/>
          <w:sz w:val="22"/>
          <w:szCs w:val="22"/>
        </w:rPr>
      </w:pPr>
      <w:sdt>
        <w:sdtPr>
          <w:rPr>
            <w:rFonts w:ascii="Arial" w:hAnsi="Arial" w:cs="Arial"/>
            <w:b/>
            <w:noProof/>
            <w:sz w:val="22"/>
            <w:szCs w:val="22"/>
          </w:rPr>
          <w:alias w:val="Sdo_Tittel"/>
          <w:tag w:val="Sdo_Tittel"/>
          <w:id w:val="70508855"/>
          <w:lock w:val="sdtLocked"/>
          <w:dataBinding w:xpath="/document/body/Sdo_Tittel" w:storeItemID="{8B07F652-632D-4589-BBE1-27ED1AF4D786}"/>
          <w:text/>
        </w:sdtPr>
        <w:sdtEndPr/>
        <w:sdtContent>
          <w:bookmarkStart w:id="14" w:name="Sdo_Tittel"/>
          <w:r w:rsidR="00DD2ECA" w:rsidRPr="004C45B4">
            <w:rPr>
              <w:rFonts w:ascii="Arial" w:hAnsi="Arial" w:cs="Arial"/>
              <w:b/>
              <w:noProof/>
              <w:sz w:val="22"/>
              <w:szCs w:val="22"/>
            </w:rPr>
            <w:t>Referat møte med NVE 7. juli 2021 - Sandneskrysset og Sandnesbekken</w:t>
          </w:r>
        </w:sdtContent>
      </w:sdt>
      <w:bookmarkEnd w:id="14"/>
    </w:p>
    <w:p w:rsidR="008C4BC2" w:rsidRPr="003D5E42" w:rsidRDefault="008C4BC2" w:rsidP="008C4BC2">
      <w:pPr>
        <w:outlineLvl w:val="0"/>
        <w:rPr>
          <w:rFonts w:ascii="Arial" w:hAnsi="Arial" w:cs="Arial"/>
          <w:sz w:val="22"/>
          <w:szCs w:val="22"/>
        </w:rPr>
      </w:pPr>
    </w:p>
    <w:p w:rsidR="004D608C" w:rsidRPr="00527BD7" w:rsidRDefault="004D608C" w:rsidP="004D608C">
      <w:pPr>
        <w:rPr>
          <w:rFonts w:ascii="Arial" w:hAnsi="Arial" w:cs="Arial"/>
          <w:sz w:val="24"/>
          <w:szCs w:val="24"/>
        </w:rPr>
      </w:pPr>
      <w:r w:rsidRPr="00527BD7">
        <w:rPr>
          <w:rFonts w:ascii="Arial" w:hAnsi="Arial" w:cs="Arial"/>
          <w:sz w:val="24"/>
          <w:szCs w:val="24"/>
        </w:rPr>
        <w:t>Dato: 7. juli</w:t>
      </w:r>
      <w:r>
        <w:rPr>
          <w:rFonts w:ascii="Arial" w:hAnsi="Arial" w:cs="Arial"/>
          <w:sz w:val="24"/>
          <w:szCs w:val="24"/>
        </w:rPr>
        <w:t xml:space="preserve"> kl. 09.00 – 9.40.</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sidRPr="00527BD7">
        <w:rPr>
          <w:rFonts w:ascii="Arial" w:hAnsi="Arial" w:cs="Arial"/>
          <w:sz w:val="24"/>
          <w:szCs w:val="24"/>
        </w:rPr>
        <w:t xml:space="preserve">Deltakere: </w:t>
      </w:r>
    </w:p>
    <w:p w:rsidR="004D608C" w:rsidRDefault="004D608C" w:rsidP="004D608C">
      <w:pPr>
        <w:rPr>
          <w:rFonts w:ascii="Arial" w:hAnsi="Arial" w:cs="Arial"/>
          <w:sz w:val="24"/>
          <w:szCs w:val="24"/>
        </w:rPr>
      </w:pPr>
      <w:r w:rsidRPr="00527BD7">
        <w:rPr>
          <w:rFonts w:ascii="Arial" w:hAnsi="Arial" w:cs="Arial"/>
          <w:sz w:val="24"/>
          <w:szCs w:val="24"/>
        </w:rPr>
        <w:t>NVE</w:t>
      </w:r>
      <w:r>
        <w:rPr>
          <w:rFonts w:ascii="Arial" w:hAnsi="Arial" w:cs="Arial"/>
          <w:sz w:val="24"/>
          <w:szCs w:val="24"/>
        </w:rPr>
        <w:t xml:space="preserve"> Skred og vassdragsavdelingen Region Nord: Anders Bjordal, Knut Aune Hoseth, Tommy Granheim, Anne Mestvedt Olaussen og Anita Andreassen.</w:t>
      </w:r>
    </w:p>
    <w:p w:rsidR="004D608C" w:rsidRDefault="004D608C" w:rsidP="004D608C">
      <w:pPr>
        <w:rPr>
          <w:rFonts w:ascii="Arial" w:hAnsi="Arial" w:cs="Arial"/>
          <w:sz w:val="24"/>
          <w:szCs w:val="24"/>
        </w:rPr>
      </w:pPr>
      <w:r w:rsidRPr="00527BD7">
        <w:rPr>
          <w:rFonts w:ascii="Arial" w:hAnsi="Arial" w:cs="Arial"/>
          <w:sz w:val="24"/>
          <w:szCs w:val="24"/>
        </w:rPr>
        <w:t>SVK</w:t>
      </w:r>
      <w:r>
        <w:rPr>
          <w:rFonts w:ascii="Arial" w:hAnsi="Arial" w:cs="Arial"/>
          <w:sz w:val="24"/>
          <w:szCs w:val="24"/>
        </w:rPr>
        <w:t xml:space="preserve">: Plan- og utviklingssjef Frans Eriksen, arealplanlegger Vegar Nilsen Trasti, enhetsleder teknisk Tommy Salmi Nilsen og enhetsleder beredskap Eivind Gade-Lundlie (referent).  </w:t>
      </w:r>
    </w:p>
    <w:p w:rsidR="004D608C" w:rsidRPr="00527BD7" w:rsidRDefault="004D608C" w:rsidP="004D608C">
      <w:pPr>
        <w:rPr>
          <w:rFonts w:ascii="Arial" w:hAnsi="Arial" w:cs="Arial"/>
          <w:sz w:val="24"/>
          <w:szCs w:val="24"/>
        </w:rPr>
      </w:pPr>
    </w:p>
    <w:p w:rsidR="004D608C" w:rsidRDefault="004D608C" w:rsidP="004D608C">
      <w:r w:rsidRPr="00527BD7">
        <w:rPr>
          <w:rFonts w:ascii="Arial" w:hAnsi="Arial" w:cs="Arial"/>
          <w:sz w:val="24"/>
          <w:szCs w:val="24"/>
        </w:rPr>
        <w:t>Tema:</w:t>
      </w:r>
      <w:r>
        <w:rPr>
          <w:rFonts w:ascii="Arial" w:hAnsi="Arial" w:cs="Arial"/>
          <w:sz w:val="24"/>
          <w:szCs w:val="24"/>
        </w:rPr>
        <w:t xml:space="preserve"> </w:t>
      </w:r>
      <w:r w:rsidRPr="00527BD7">
        <w:rPr>
          <w:rFonts w:ascii="Arial" w:hAnsi="Arial" w:cs="Arial"/>
          <w:sz w:val="24"/>
          <w:szCs w:val="24"/>
        </w:rPr>
        <w:t>Sandneskrysset</w:t>
      </w:r>
      <w:r>
        <w:t>.</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Sør-Varanger kommune har bedt om råd i forbindelse med utfordrende grunnforhold og hvordan dette bør følges opp.</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Bakgrunn:</w:t>
      </w:r>
    </w:p>
    <w:p w:rsidR="004D608C" w:rsidRDefault="004D608C" w:rsidP="004D608C">
      <w:pPr>
        <w:rPr>
          <w:rFonts w:ascii="Arial" w:hAnsi="Arial" w:cs="Arial"/>
          <w:sz w:val="24"/>
          <w:szCs w:val="24"/>
        </w:rPr>
      </w:pPr>
      <w:r>
        <w:rPr>
          <w:rFonts w:ascii="Arial" w:hAnsi="Arial" w:cs="Arial"/>
          <w:sz w:val="24"/>
          <w:szCs w:val="24"/>
        </w:rPr>
        <w:t>Sikringstiltak 90 tallet:</w:t>
      </w:r>
    </w:p>
    <w:p w:rsidR="004D608C" w:rsidRDefault="004D608C" w:rsidP="004D608C">
      <w:pPr>
        <w:rPr>
          <w:rFonts w:ascii="Arial" w:hAnsi="Arial" w:cs="Arial"/>
          <w:sz w:val="24"/>
          <w:szCs w:val="24"/>
        </w:rPr>
      </w:pPr>
      <w:r>
        <w:rPr>
          <w:noProof/>
        </w:rPr>
        <w:drawing>
          <wp:inline distT="0" distB="0" distL="0" distR="0" wp14:anchorId="51448E49" wp14:editId="4E1376C3">
            <wp:extent cx="5760720" cy="305562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55620"/>
                    </a:xfrm>
                    <a:prstGeom prst="rect">
                      <a:avLst/>
                    </a:prstGeom>
                  </pic:spPr>
                </pic:pic>
              </a:graphicData>
            </a:graphic>
          </wp:inline>
        </w:drawing>
      </w:r>
    </w:p>
    <w:p w:rsidR="004D608C" w:rsidRPr="00817EC4" w:rsidRDefault="004D608C" w:rsidP="004D608C">
      <w:pPr>
        <w:rPr>
          <w:rFonts w:ascii="Arial" w:hAnsi="Arial" w:cs="Arial"/>
          <w:sz w:val="22"/>
          <w:szCs w:val="24"/>
        </w:rPr>
      </w:pPr>
      <w:r w:rsidRPr="00817EC4">
        <w:rPr>
          <w:rFonts w:ascii="Arial" w:hAnsi="Arial" w:cs="Arial"/>
          <w:sz w:val="22"/>
          <w:szCs w:val="24"/>
        </w:rPr>
        <w:t xml:space="preserve">Figur 1: </w:t>
      </w:r>
      <w:r w:rsidRPr="00817EC4">
        <w:rPr>
          <w:rFonts w:ascii="Arial" w:hAnsi="Arial" w:cs="Arial"/>
          <w:i/>
          <w:sz w:val="22"/>
          <w:szCs w:val="24"/>
        </w:rPr>
        <w:t>Sikringstiltak</w:t>
      </w:r>
      <w:r w:rsidRPr="00817EC4">
        <w:rPr>
          <w:rFonts w:ascii="Arial" w:hAnsi="Arial" w:cs="Arial"/>
          <w:sz w:val="22"/>
          <w:szCs w:val="24"/>
        </w:rPr>
        <w:t xml:space="preserve">. </w:t>
      </w:r>
      <w:r>
        <w:rPr>
          <w:rFonts w:ascii="Arial" w:hAnsi="Arial" w:cs="Arial"/>
          <w:szCs w:val="24"/>
        </w:rPr>
        <w:t>Kilde: NVE</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 xml:space="preserve">NVE har tidligere foretatt sikringer av bekken på 90-tallet fra Sandneskysset og ned til Johnsenveien, samt sidebekken på nordsiden av Sundelinveien (se figur 1). Bekkebunnen ble hevet ca 2 meter og det ble lagt på steinfylling. I dag er det ensartet vegetasjon i området. </w:t>
      </w:r>
    </w:p>
    <w:p w:rsidR="004D608C" w:rsidRDefault="004D608C" w:rsidP="004D608C">
      <w:r w:rsidRPr="00393CEB">
        <w:rPr>
          <w:rFonts w:ascii="Arial" w:hAnsi="Arial" w:cs="Arial"/>
          <w:sz w:val="24"/>
          <w:szCs w:val="24"/>
        </w:rPr>
        <w:t>Sikringstiltaket ble gjennomført i samarbeid med Sør-Varanger og NVE (Kaski) med Noteby som konsulent. Sikring ble kombinert med anlegging av nytt vann- og avløpsnett i sikringsområde. Sikringstiltaket ble avsluttet ved Johnsensveien. Det ble ikke sett på området nedenfor Johnsenveien. Sikringen dekker Sundelinveien og området på vestsiden</w:t>
      </w:r>
      <w:r>
        <w:t>.</w:t>
      </w:r>
    </w:p>
    <w:p w:rsidR="004D608C" w:rsidRDefault="004D608C" w:rsidP="004D608C">
      <w:pPr>
        <w:rPr>
          <w:rFonts w:ascii="Arial" w:hAnsi="Arial" w:cs="Arial"/>
          <w:sz w:val="24"/>
          <w:szCs w:val="24"/>
        </w:rPr>
      </w:pPr>
      <w:r>
        <w:rPr>
          <w:rFonts w:ascii="Arial" w:hAnsi="Arial" w:cs="Arial"/>
          <w:sz w:val="24"/>
          <w:szCs w:val="24"/>
        </w:rPr>
        <w:t>Rapportene blir nå registrert i Nasjonal database for grunnundersøkelser – NADAG.  Disse rapporten har ikke vært der hittil.</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Tiltaket ble gjort for å gi sikring for boligfeltene som grenser mot bekkene på vestsiden av FV 8810.</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noProof/>
        </w:rPr>
        <w:drawing>
          <wp:inline distT="0" distB="0" distL="0" distR="0" wp14:anchorId="5BBFF46D" wp14:editId="6E10CE6A">
            <wp:extent cx="5760720" cy="27635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63520"/>
                    </a:xfrm>
                    <a:prstGeom prst="rect">
                      <a:avLst/>
                    </a:prstGeom>
                  </pic:spPr>
                </pic:pic>
              </a:graphicData>
            </a:graphic>
          </wp:inline>
        </w:drawing>
      </w:r>
    </w:p>
    <w:p w:rsidR="004D608C" w:rsidRPr="00817EC4" w:rsidRDefault="004D608C" w:rsidP="004D608C">
      <w:pPr>
        <w:rPr>
          <w:rFonts w:ascii="Arial" w:hAnsi="Arial" w:cs="Arial"/>
          <w:szCs w:val="24"/>
        </w:rPr>
      </w:pPr>
      <w:r w:rsidRPr="00817EC4">
        <w:rPr>
          <w:rFonts w:ascii="Arial" w:hAnsi="Arial" w:cs="Arial"/>
          <w:szCs w:val="24"/>
        </w:rPr>
        <w:t xml:space="preserve">Figur 2: </w:t>
      </w:r>
      <w:r w:rsidRPr="00817EC4">
        <w:rPr>
          <w:rFonts w:ascii="Arial" w:hAnsi="Arial" w:cs="Arial"/>
          <w:i/>
          <w:szCs w:val="24"/>
        </w:rPr>
        <w:t>Registrert kvikkleireområde</w:t>
      </w:r>
      <w:r w:rsidRPr="00817EC4">
        <w:rPr>
          <w:rFonts w:ascii="Arial" w:hAnsi="Arial" w:cs="Arial"/>
          <w:szCs w:val="24"/>
        </w:rPr>
        <w:t>. Kilde: NVE atlas.</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NVE har vært på befaring etter dette. Forholdene ser bra ut. NVE har hørt lite fra Sør-Varanger kommune etter befaring. Har nå mottatt bekymringer fra kommunen om hvordan følge opp meldinger om synkehull, utbygginger og sikkerhet omkring VAR.</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Frans:</w:t>
      </w:r>
    </w:p>
    <w:p w:rsidR="004D608C" w:rsidRDefault="004D608C" w:rsidP="004D608C">
      <w:pPr>
        <w:rPr>
          <w:rFonts w:ascii="Arial" w:hAnsi="Arial" w:cs="Arial"/>
          <w:sz w:val="24"/>
          <w:szCs w:val="24"/>
        </w:rPr>
      </w:pPr>
      <w:r>
        <w:rPr>
          <w:rFonts w:ascii="Arial" w:hAnsi="Arial" w:cs="Arial"/>
          <w:sz w:val="24"/>
          <w:szCs w:val="24"/>
        </w:rPr>
        <w:t>Bakgrunnen for kommunens henvendelse til NVE, er TFFKs plan med utskifting av stikkrenner under Sandneskrysset. I forbindelse med dette er det foretatt grunnundersøkelser og avdekket kvikkleire på 4-5 meters dyp og opptil 26-27 meter. Vi har etter orienteringene fra TFFK sett på andre grunnundersøkelser i området og funnet grunnundersøkelser som ble gjort i forbindelse med etablering av Coop Extra. Grunnundersøkelsen fra etableringen av vegstasjonen ligger i NADAG. Begge disse undersøkelsene viser det samme når det gjelder forekomster av kvikkleire. Plan- og utviklingssjefen frykter at det kan være mer kvikkleire i området med bakgrunn i de grunnundersøkelser som er gjort nær Sandneskrysset og på Coop Extra/vegstasjon eiendommen. Det savnes også grunnundersøkelse på østsiden av Sandnesbekken i området langs Malmgrenveien.</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Utvalg for plan- og samferdsel har 8. juni innført bygge og deleforbud fra Sandneskrysset og mot Sandnesvannet for å få kontroll med byggeaktiviteten i området. Dette er for å forhindre at byggeaktivitet kan gjøre området mer ustabilt. Fokuset er særlig på utfylling av masser og gravinger i området. Kommunen trenger råd i forhold til avgrensing av områder som bør utredes nærmere, utarbeidelse av faresone og eventuelt behov for sikringstiltak.</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Tommy:</w:t>
      </w:r>
    </w:p>
    <w:p w:rsidR="004D608C" w:rsidRDefault="004D608C" w:rsidP="004D608C">
      <w:pPr>
        <w:rPr>
          <w:rFonts w:ascii="Arial" w:hAnsi="Arial" w:cs="Arial"/>
          <w:sz w:val="24"/>
          <w:szCs w:val="24"/>
        </w:rPr>
      </w:pPr>
      <w:r>
        <w:rPr>
          <w:rFonts w:ascii="Arial" w:hAnsi="Arial" w:cs="Arial"/>
          <w:sz w:val="24"/>
          <w:szCs w:val="24"/>
        </w:rPr>
        <w:t xml:space="preserve">Etter table-top øvelsen har teknisk spisset de beredskapsplanene som kan bli berørt av en hendelse. Hvordan skal en håndtere utbedringsarbeid i risikoutsatte områder? Teknisk planlegger for alternative vannforsyningsløsninger og reservevannsløsninger. Det arbeides med revurderinger av tidligere geotekniske undersøkelser i Sundelinveien. </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 xml:space="preserve">NVE: </w:t>
      </w:r>
    </w:p>
    <w:p w:rsidR="004D608C" w:rsidRDefault="004D608C" w:rsidP="004D608C">
      <w:pPr>
        <w:rPr>
          <w:rFonts w:ascii="Arial" w:hAnsi="Arial" w:cs="Arial"/>
          <w:sz w:val="24"/>
          <w:szCs w:val="24"/>
        </w:rPr>
      </w:pPr>
      <w:r>
        <w:rPr>
          <w:rFonts w:ascii="Arial" w:hAnsi="Arial" w:cs="Arial"/>
          <w:sz w:val="24"/>
          <w:szCs w:val="24"/>
        </w:rPr>
        <w:t xml:space="preserve">Tykkelsen på kvikkleire sier lite om stabiliteten. Fall, høydeforskjeller, erosjon fra overflaten og lignende kan ha stor betydning. Det er viktig at bekker ikke fylles og at skråninger ikke siger ut. </w:t>
      </w:r>
    </w:p>
    <w:p w:rsidR="004D608C" w:rsidRDefault="004D608C" w:rsidP="004D608C">
      <w:pPr>
        <w:rPr>
          <w:rFonts w:ascii="Arial" w:hAnsi="Arial" w:cs="Arial"/>
          <w:sz w:val="24"/>
          <w:szCs w:val="24"/>
        </w:rPr>
      </w:pPr>
      <w:r>
        <w:rPr>
          <w:rFonts w:ascii="Arial" w:hAnsi="Arial" w:cs="Arial"/>
          <w:sz w:val="24"/>
          <w:szCs w:val="24"/>
        </w:rPr>
        <w:t xml:space="preserve">SVK bør ha noenlunde oversikt over tidligere undersøkelser. NVE har kun begrenset innsikt. NVE sitter kun på undersøkelser frra Multiconsult og Vegvesenet. </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 xml:space="preserve">Det anbefales at noen lager oversikt over hva som finnes av geotekniske undersøkelser og avklarer hvor det ikke finnes data. Deretter kan man få bistand fra NVE. Nå er det for få punkter i NADAG til at man kan gjøre en risikovurdering og til å tegne opp en faresone. </w:t>
      </w:r>
    </w:p>
    <w:p w:rsidR="004D608C" w:rsidRDefault="004D608C" w:rsidP="004D608C">
      <w:pPr>
        <w:pStyle w:val="Listeavsnitt"/>
        <w:numPr>
          <w:ilvl w:val="0"/>
          <w:numId w:val="1"/>
        </w:numPr>
        <w:rPr>
          <w:rFonts w:ascii="Arial" w:hAnsi="Arial" w:cs="Arial"/>
          <w:sz w:val="24"/>
          <w:szCs w:val="24"/>
        </w:rPr>
      </w:pPr>
      <w:r>
        <w:rPr>
          <w:rFonts w:ascii="Arial" w:hAnsi="Arial" w:cs="Arial"/>
          <w:sz w:val="24"/>
          <w:szCs w:val="24"/>
        </w:rPr>
        <w:t>Multiconsult har definert en faregrad i forbindelse med utarbeidelse av reguleringsplan for Coop Extra. Men en faresone er ikke avgrenset og tegnet inn. Det kan/bør man gjøre. NVE har avtale med Multiconsult som kan brukes for få meldt inn denne undersøkelsen i NADAG.</w:t>
      </w:r>
    </w:p>
    <w:p w:rsidR="004D608C" w:rsidRDefault="004D608C" w:rsidP="004D608C">
      <w:pPr>
        <w:pStyle w:val="Listeavsnitt"/>
        <w:numPr>
          <w:ilvl w:val="0"/>
          <w:numId w:val="1"/>
        </w:numPr>
        <w:rPr>
          <w:rFonts w:ascii="Arial" w:hAnsi="Arial" w:cs="Arial"/>
          <w:sz w:val="24"/>
          <w:szCs w:val="24"/>
        </w:rPr>
      </w:pPr>
      <w:r>
        <w:rPr>
          <w:rFonts w:ascii="Arial" w:hAnsi="Arial" w:cs="Arial"/>
          <w:sz w:val="24"/>
          <w:szCs w:val="24"/>
        </w:rPr>
        <w:t>Det er nå gjort mange grunnundersøkelser rundt Sandneskrysset som kan gi grunnlag for stabilitetsberegninger.</w:t>
      </w:r>
    </w:p>
    <w:p w:rsidR="004D608C" w:rsidRDefault="004D608C" w:rsidP="004D608C">
      <w:pPr>
        <w:pStyle w:val="Listeavsnitt"/>
        <w:numPr>
          <w:ilvl w:val="0"/>
          <w:numId w:val="1"/>
        </w:numPr>
        <w:rPr>
          <w:rFonts w:ascii="Arial" w:hAnsi="Arial" w:cs="Arial"/>
          <w:sz w:val="24"/>
          <w:szCs w:val="24"/>
        </w:rPr>
      </w:pPr>
      <w:r>
        <w:rPr>
          <w:rFonts w:ascii="Arial" w:hAnsi="Arial" w:cs="Arial"/>
          <w:sz w:val="24"/>
          <w:szCs w:val="24"/>
        </w:rPr>
        <w:t>Det mangles grunnlagsdata for de øvrige områdene</w:t>
      </w:r>
    </w:p>
    <w:p w:rsidR="004D608C" w:rsidRDefault="004D608C" w:rsidP="004D608C">
      <w:pPr>
        <w:pStyle w:val="Listeavsnitt"/>
        <w:numPr>
          <w:ilvl w:val="0"/>
          <w:numId w:val="1"/>
        </w:numPr>
        <w:rPr>
          <w:rFonts w:ascii="Arial" w:hAnsi="Arial" w:cs="Arial"/>
          <w:sz w:val="24"/>
          <w:szCs w:val="24"/>
        </w:rPr>
      </w:pPr>
      <w:r>
        <w:rPr>
          <w:rFonts w:ascii="Arial" w:hAnsi="Arial" w:cs="Arial"/>
          <w:sz w:val="24"/>
          <w:szCs w:val="24"/>
        </w:rPr>
        <w:t>Har kommunen mer info/undersøkelser/rapporter som er ukjent for NVE. Disse bør vurderes og  meldes inn.</w:t>
      </w:r>
    </w:p>
    <w:p w:rsidR="004D608C" w:rsidRDefault="004D608C" w:rsidP="004D608C">
      <w:pPr>
        <w:rPr>
          <w:rFonts w:ascii="Arial" w:hAnsi="Arial" w:cs="Arial"/>
          <w:sz w:val="24"/>
          <w:szCs w:val="24"/>
        </w:rPr>
      </w:pPr>
      <w:r>
        <w:rPr>
          <w:rFonts w:ascii="Arial" w:hAnsi="Arial" w:cs="Arial"/>
          <w:sz w:val="24"/>
          <w:szCs w:val="24"/>
        </w:rPr>
        <w:t>Borepunkter som TFFK har gjort:</w:t>
      </w:r>
    </w:p>
    <w:p w:rsidR="004D608C" w:rsidRPr="00212933" w:rsidRDefault="004D608C" w:rsidP="004D608C">
      <w:pPr>
        <w:rPr>
          <w:rFonts w:ascii="Arial" w:hAnsi="Arial" w:cs="Arial"/>
          <w:sz w:val="24"/>
          <w:szCs w:val="24"/>
        </w:rPr>
      </w:pPr>
      <w:r>
        <w:rPr>
          <w:noProof/>
        </w:rPr>
        <w:drawing>
          <wp:inline distT="0" distB="0" distL="0" distR="0" wp14:anchorId="15CBAA07" wp14:editId="41468936">
            <wp:extent cx="5760720" cy="314896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48965"/>
                    </a:xfrm>
                    <a:prstGeom prst="rect">
                      <a:avLst/>
                    </a:prstGeom>
                  </pic:spPr>
                </pic:pic>
              </a:graphicData>
            </a:graphic>
          </wp:inline>
        </w:drawing>
      </w:r>
    </w:p>
    <w:p w:rsidR="004D608C" w:rsidRPr="00393CEB" w:rsidRDefault="004D608C" w:rsidP="004D608C">
      <w:pPr>
        <w:rPr>
          <w:rFonts w:ascii="Arial" w:hAnsi="Arial" w:cs="Arial"/>
          <w:szCs w:val="24"/>
        </w:rPr>
      </w:pPr>
      <w:r w:rsidRPr="00393CEB">
        <w:rPr>
          <w:rFonts w:ascii="Arial" w:hAnsi="Arial" w:cs="Arial"/>
          <w:szCs w:val="24"/>
        </w:rPr>
        <w:t xml:space="preserve">Figur </w:t>
      </w:r>
      <w:r>
        <w:rPr>
          <w:rFonts w:ascii="Arial" w:hAnsi="Arial" w:cs="Arial"/>
          <w:szCs w:val="24"/>
        </w:rPr>
        <w:t>3</w:t>
      </w:r>
      <w:r w:rsidRPr="00393CEB">
        <w:rPr>
          <w:rFonts w:ascii="Arial" w:hAnsi="Arial" w:cs="Arial"/>
          <w:szCs w:val="24"/>
        </w:rPr>
        <w:t xml:space="preserve">: </w:t>
      </w:r>
      <w:r w:rsidRPr="00393CEB">
        <w:rPr>
          <w:rFonts w:ascii="Arial" w:hAnsi="Arial" w:cs="Arial"/>
          <w:i/>
          <w:szCs w:val="24"/>
        </w:rPr>
        <w:t>Borepunkter med antatt kvikkleireforekomst</w:t>
      </w:r>
      <w:r>
        <w:rPr>
          <w:rFonts w:ascii="Arial" w:hAnsi="Arial" w:cs="Arial"/>
          <w:szCs w:val="24"/>
        </w:rPr>
        <w:t>. Kilde: Statens vegvesen.</w:t>
      </w:r>
    </w:p>
    <w:p w:rsidR="004D608C" w:rsidRPr="00393CEB" w:rsidRDefault="004D608C" w:rsidP="004D608C">
      <w:pPr>
        <w:rPr>
          <w:rFonts w:ascii="Arial" w:hAnsi="Arial" w:cs="Arial"/>
          <w:sz w:val="24"/>
          <w:szCs w:val="24"/>
        </w:rPr>
      </w:pPr>
      <w:r w:rsidRPr="00393CEB">
        <w:rPr>
          <w:rFonts w:ascii="Arial" w:hAnsi="Arial" w:cs="Arial"/>
          <w:sz w:val="24"/>
          <w:szCs w:val="24"/>
        </w:rPr>
        <w:t>De røde punktene viser hvor det er grunn til å anta at det er kvikkleire.</w:t>
      </w:r>
    </w:p>
    <w:p w:rsidR="004D608C" w:rsidRDefault="004D608C" w:rsidP="004D608C">
      <w:p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Kart som viser høydedata:</w:t>
      </w:r>
    </w:p>
    <w:p w:rsidR="004D608C" w:rsidRDefault="004D608C" w:rsidP="004D608C">
      <w:pPr>
        <w:rPr>
          <w:rFonts w:ascii="Arial" w:hAnsi="Arial" w:cs="Arial"/>
          <w:sz w:val="24"/>
          <w:szCs w:val="24"/>
        </w:rPr>
      </w:pPr>
      <w:r>
        <w:rPr>
          <w:noProof/>
        </w:rPr>
        <w:drawing>
          <wp:inline distT="0" distB="0" distL="0" distR="0" wp14:anchorId="4A0ABF13" wp14:editId="1951094E">
            <wp:extent cx="5760720" cy="31432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43250"/>
                    </a:xfrm>
                    <a:prstGeom prst="rect">
                      <a:avLst/>
                    </a:prstGeom>
                  </pic:spPr>
                </pic:pic>
              </a:graphicData>
            </a:graphic>
          </wp:inline>
        </w:drawing>
      </w:r>
    </w:p>
    <w:p w:rsidR="004D608C" w:rsidRDefault="004D608C" w:rsidP="004D608C">
      <w:pPr>
        <w:rPr>
          <w:rFonts w:ascii="Arial" w:hAnsi="Arial" w:cs="Arial"/>
          <w:szCs w:val="24"/>
        </w:rPr>
      </w:pPr>
      <w:r w:rsidRPr="00393CEB">
        <w:rPr>
          <w:rFonts w:ascii="Arial" w:hAnsi="Arial" w:cs="Arial"/>
          <w:szCs w:val="24"/>
        </w:rPr>
        <w:t xml:space="preserve">Figur </w:t>
      </w:r>
      <w:r>
        <w:rPr>
          <w:rFonts w:ascii="Arial" w:hAnsi="Arial" w:cs="Arial"/>
          <w:szCs w:val="24"/>
        </w:rPr>
        <w:t>4</w:t>
      </w:r>
      <w:r w:rsidRPr="00393CEB">
        <w:rPr>
          <w:rFonts w:ascii="Arial" w:hAnsi="Arial" w:cs="Arial"/>
          <w:szCs w:val="24"/>
        </w:rPr>
        <w:t xml:space="preserve">: </w:t>
      </w:r>
      <w:r>
        <w:rPr>
          <w:rFonts w:ascii="Arial" w:hAnsi="Arial" w:cs="Arial"/>
          <w:szCs w:val="24"/>
        </w:rPr>
        <w:t xml:space="preserve">Høydeforskjeller. Kilde: </w:t>
      </w:r>
      <w:hyperlink r:id="rId12" w:history="1">
        <w:r w:rsidRPr="00DE68BB">
          <w:rPr>
            <w:rStyle w:val="Hyperkobling"/>
            <w:rFonts w:ascii="Arial" w:hAnsi="Arial" w:cs="Arial"/>
            <w:szCs w:val="24"/>
          </w:rPr>
          <w:t>www.hoydedata.no</w:t>
        </w:r>
      </w:hyperlink>
      <w:r>
        <w:rPr>
          <w:rFonts w:ascii="Arial" w:hAnsi="Arial" w:cs="Arial"/>
          <w:szCs w:val="24"/>
        </w:rPr>
        <w:t xml:space="preserve"> </w:t>
      </w:r>
    </w:p>
    <w:p w:rsidR="004D608C" w:rsidRPr="00393CEB" w:rsidRDefault="004D608C" w:rsidP="004D608C">
      <w:pPr>
        <w:rPr>
          <w:rFonts w:ascii="Arial" w:hAnsi="Arial" w:cs="Arial"/>
          <w:sz w:val="24"/>
          <w:szCs w:val="24"/>
        </w:rPr>
      </w:pPr>
      <w:r w:rsidRPr="00393CEB">
        <w:rPr>
          <w:rFonts w:ascii="Arial" w:hAnsi="Arial" w:cs="Arial"/>
          <w:sz w:val="24"/>
          <w:szCs w:val="24"/>
        </w:rPr>
        <w:t>3D med høydedata kan brukes som hjelp til å finne områder som det bør fokuseres særlig på</w:t>
      </w:r>
      <w:r>
        <w:rPr>
          <w:rFonts w:ascii="Arial" w:hAnsi="Arial" w:cs="Arial"/>
          <w:sz w:val="24"/>
          <w:szCs w:val="24"/>
        </w:rPr>
        <w:t xml:space="preserve"> i det videre arbeidet.</w:t>
      </w:r>
    </w:p>
    <w:p w:rsidR="004D608C" w:rsidRPr="00393CEB" w:rsidRDefault="004D608C" w:rsidP="004D608C">
      <w:pPr>
        <w:rPr>
          <w:rFonts w:ascii="Arial" w:hAnsi="Arial" w:cs="Arial"/>
          <w:szCs w:val="24"/>
        </w:rPr>
      </w:pPr>
    </w:p>
    <w:p w:rsidR="004D608C" w:rsidRPr="003341C3" w:rsidRDefault="004D608C" w:rsidP="004D608C">
      <w:pPr>
        <w:rPr>
          <w:rFonts w:ascii="Arial" w:hAnsi="Arial" w:cs="Arial"/>
          <w:b/>
          <w:sz w:val="24"/>
          <w:szCs w:val="24"/>
        </w:rPr>
      </w:pPr>
      <w:r w:rsidRPr="003341C3">
        <w:rPr>
          <w:rFonts w:ascii="Arial" w:hAnsi="Arial" w:cs="Arial"/>
          <w:b/>
          <w:sz w:val="24"/>
          <w:szCs w:val="24"/>
        </w:rPr>
        <w:t>Oppsummering:</w:t>
      </w:r>
    </w:p>
    <w:p w:rsidR="004D608C" w:rsidRPr="00A410E9" w:rsidRDefault="004D608C" w:rsidP="004D608C">
      <w:pPr>
        <w:pStyle w:val="Listeavsnitt"/>
        <w:numPr>
          <w:ilvl w:val="0"/>
          <w:numId w:val="1"/>
        </w:numPr>
        <w:rPr>
          <w:rFonts w:ascii="Arial" w:hAnsi="Arial" w:cs="Arial"/>
          <w:sz w:val="24"/>
          <w:szCs w:val="24"/>
        </w:rPr>
      </w:pPr>
      <w:r w:rsidRPr="00A410E9">
        <w:rPr>
          <w:rFonts w:ascii="Arial" w:hAnsi="Arial" w:cs="Arial"/>
          <w:sz w:val="24"/>
          <w:szCs w:val="24"/>
        </w:rPr>
        <w:t>SVK må befare bekkedalene</w:t>
      </w:r>
      <w:r>
        <w:rPr>
          <w:rFonts w:ascii="Arial" w:hAnsi="Arial" w:cs="Arial"/>
          <w:sz w:val="24"/>
          <w:szCs w:val="24"/>
        </w:rPr>
        <w:t xml:space="preserve"> og kontrollere høydeforskjeller. </w:t>
      </w:r>
    </w:p>
    <w:p w:rsidR="004D608C" w:rsidRPr="00A410E9" w:rsidRDefault="004D608C" w:rsidP="004D608C">
      <w:pPr>
        <w:pStyle w:val="Listeavsnitt"/>
        <w:numPr>
          <w:ilvl w:val="0"/>
          <w:numId w:val="1"/>
        </w:numPr>
        <w:rPr>
          <w:rFonts w:ascii="Arial" w:hAnsi="Arial" w:cs="Arial"/>
          <w:sz w:val="24"/>
          <w:szCs w:val="24"/>
        </w:rPr>
      </w:pPr>
      <w:r w:rsidRPr="00A410E9">
        <w:rPr>
          <w:rFonts w:ascii="Arial" w:hAnsi="Arial" w:cs="Arial"/>
          <w:sz w:val="24"/>
          <w:szCs w:val="24"/>
        </w:rPr>
        <w:t>SVK må r</w:t>
      </w:r>
      <w:r>
        <w:rPr>
          <w:rFonts w:ascii="Arial" w:hAnsi="Arial" w:cs="Arial"/>
          <w:sz w:val="24"/>
          <w:szCs w:val="24"/>
        </w:rPr>
        <w:t xml:space="preserve">egistrere alle kjente rapporter som </w:t>
      </w:r>
      <w:r w:rsidRPr="00A410E9">
        <w:rPr>
          <w:rFonts w:ascii="Arial" w:hAnsi="Arial" w:cs="Arial"/>
          <w:sz w:val="24"/>
          <w:szCs w:val="24"/>
        </w:rPr>
        <w:t>må vurderes</w:t>
      </w:r>
      <w:r>
        <w:rPr>
          <w:rFonts w:ascii="Arial" w:hAnsi="Arial" w:cs="Arial"/>
          <w:sz w:val="24"/>
          <w:szCs w:val="24"/>
        </w:rPr>
        <w:t xml:space="preserve"> i NADAG</w:t>
      </w:r>
      <w:r w:rsidRPr="00A410E9">
        <w:rPr>
          <w:rFonts w:ascii="Arial" w:hAnsi="Arial" w:cs="Arial"/>
          <w:sz w:val="24"/>
          <w:szCs w:val="24"/>
        </w:rPr>
        <w:t>.</w:t>
      </w:r>
    </w:p>
    <w:p w:rsidR="004D608C" w:rsidRDefault="004D608C" w:rsidP="004D608C">
      <w:pPr>
        <w:pStyle w:val="Listeavsnitt"/>
        <w:numPr>
          <w:ilvl w:val="0"/>
          <w:numId w:val="1"/>
        </w:numPr>
        <w:rPr>
          <w:rFonts w:ascii="Arial" w:hAnsi="Arial" w:cs="Arial"/>
          <w:sz w:val="24"/>
          <w:szCs w:val="24"/>
        </w:rPr>
      </w:pPr>
      <w:r w:rsidRPr="00860B05">
        <w:rPr>
          <w:rFonts w:ascii="Arial" w:hAnsi="Arial" w:cs="Arial"/>
          <w:sz w:val="24"/>
          <w:szCs w:val="24"/>
        </w:rPr>
        <w:t xml:space="preserve">På dette grunnlag må det vurderes om det </w:t>
      </w:r>
      <w:r>
        <w:rPr>
          <w:rFonts w:ascii="Arial" w:hAnsi="Arial" w:cs="Arial"/>
          <w:sz w:val="24"/>
          <w:szCs w:val="24"/>
        </w:rPr>
        <w:t>må gjøres tilleggsundersøkelser</w:t>
      </w:r>
    </w:p>
    <w:p w:rsidR="004D608C" w:rsidRDefault="004D608C" w:rsidP="004D608C">
      <w:pPr>
        <w:pStyle w:val="Listeavsnitt"/>
        <w:numPr>
          <w:ilvl w:val="0"/>
          <w:numId w:val="1"/>
        </w:numPr>
        <w:rPr>
          <w:rFonts w:ascii="Arial" w:hAnsi="Arial" w:cs="Arial"/>
          <w:sz w:val="24"/>
          <w:szCs w:val="24"/>
        </w:rPr>
      </w:pPr>
      <w:r>
        <w:rPr>
          <w:rFonts w:ascii="Arial" w:hAnsi="Arial" w:cs="Arial"/>
          <w:sz w:val="24"/>
          <w:szCs w:val="24"/>
        </w:rPr>
        <w:t>NVE utarbeider referat fra dagens møte</w:t>
      </w:r>
    </w:p>
    <w:p w:rsidR="004D608C" w:rsidRDefault="004D608C" w:rsidP="004D608C">
      <w:pPr>
        <w:pStyle w:val="Listeavsnitt"/>
        <w:numPr>
          <w:ilvl w:val="0"/>
          <w:numId w:val="1"/>
        </w:numPr>
        <w:rPr>
          <w:rFonts w:ascii="Arial" w:hAnsi="Arial" w:cs="Arial"/>
          <w:sz w:val="24"/>
          <w:szCs w:val="24"/>
        </w:rPr>
      </w:pPr>
      <w:r>
        <w:rPr>
          <w:rFonts w:ascii="Arial" w:hAnsi="Arial" w:cs="Arial"/>
          <w:sz w:val="24"/>
          <w:szCs w:val="24"/>
        </w:rPr>
        <w:t>Nytt møte SVK – NVE etter sommeren.</w:t>
      </w:r>
    </w:p>
    <w:p w:rsidR="004D608C" w:rsidRPr="003341C3" w:rsidRDefault="004D608C" w:rsidP="004D608C">
      <w:pPr>
        <w:pStyle w:val="Listeavsnitt"/>
        <w:numPr>
          <w:ilvl w:val="0"/>
          <w:numId w:val="1"/>
        </w:numPr>
        <w:rPr>
          <w:rFonts w:ascii="Arial" w:hAnsi="Arial" w:cs="Arial"/>
          <w:sz w:val="24"/>
          <w:szCs w:val="24"/>
        </w:rPr>
      </w:pPr>
      <w:r w:rsidRPr="003341C3">
        <w:rPr>
          <w:rFonts w:ascii="Arial" w:hAnsi="Arial" w:cs="Arial"/>
          <w:sz w:val="24"/>
          <w:szCs w:val="24"/>
        </w:rPr>
        <w:t>SVK må ha en plan for oppfølgning av bekymringsmeldinger.</w:t>
      </w:r>
    </w:p>
    <w:p w:rsidR="004D608C" w:rsidRPr="00860B05" w:rsidRDefault="004D608C" w:rsidP="004D608C">
      <w:pPr>
        <w:pStyle w:val="Listeavsnitt"/>
        <w:numPr>
          <w:ilvl w:val="0"/>
          <w:numId w:val="1"/>
        </w:numPr>
        <w:rPr>
          <w:rFonts w:ascii="Arial" w:hAnsi="Arial" w:cs="Arial"/>
          <w:sz w:val="24"/>
          <w:szCs w:val="24"/>
        </w:rPr>
      </w:pPr>
    </w:p>
    <w:p w:rsidR="004D608C" w:rsidRDefault="004D608C" w:rsidP="004D608C">
      <w:pPr>
        <w:rPr>
          <w:rFonts w:ascii="Arial" w:hAnsi="Arial" w:cs="Arial"/>
          <w:sz w:val="24"/>
          <w:szCs w:val="24"/>
        </w:rPr>
      </w:pPr>
      <w:r>
        <w:rPr>
          <w:rFonts w:ascii="Arial" w:hAnsi="Arial" w:cs="Arial"/>
          <w:sz w:val="24"/>
          <w:szCs w:val="24"/>
        </w:rPr>
        <w:t>Kontakt hos NVE er Tommy Johan Granheim.</w:t>
      </w:r>
    </w:p>
    <w:p w:rsidR="004D608C" w:rsidRDefault="004D608C" w:rsidP="004D608C">
      <w:pPr>
        <w:rPr>
          <w:rFonts w:ascii="Arial" w:hAnsi="Arial" w:cs="Arial"/>
          <w:sz w:val="24"/>
          <w:szCs w:val="24"/>
        </w:rPr>
      </w:pPr>
      <w:r>
        <w:rPr>
          <w:rFonts w:ascii="Arial" w:hAnsi="Arial" w:cs="Arial"/>
          <w:sz w:val="24"/>
          <w:szCs w:val="24"/>
        </w:rPr>
        <w:t>Kontakt hos SVK er Frans Ove Eriksen</w:t>
      </w:r>
    </w:p>
    <w:p w:rsidR="004D608C" w:rsidRDefault="004D608C" w:rsidP="004D608C">
      <w:pPr>
        <w:rPr>
          <w:rFonts w:ascii="Arial" w:hAnsi="Arial" w:cs="Arial"/>
          <w:sz w:val="24"/>
          <w:szCs w:val="24"/>
        </w:rPr>
      </w:pPr>
    </w:p>
    <w:p w:rsidR="008C4BC2" w:rsidRDefault="004D608C" w:rsidP="004D608C">
      <w:pPr>
        <w:outlineLvl w:val="0"/>
        <w:rPr>
          <w:rFonts w:ascii="Arial" w:hAnsi="Arial" w:cs="Arial"/>
          <w:sz w:val="22"/>
          <w:szCs w:val="22"/>
        </w:rPr>
      </w:pPr>
      <w:r>
        <w:rPr>
          <w:rFonts w:ascii="Arial" w:hAnsi="Arial" w:cs="Arial"/>
          <w:sz w:val="24"/>
          <w:szCs w:val="24"/>
        </w:rPr>
        <w:t>Referent Eivind</w:t>
      </w:r>
    </w:p>
    <w:p w:rsidR="006167BB" w:rsidRDefault="006167BB" w:rsidP="0070329B">
      <w:pPr>
        <w:outlineLvl w:val="0"/>
        <w:rPr>
          <w:rFonts w:ascii="Arial" w:hAnsi="Arial" w:cs="Arial"/>
          <w:sz w:val="22"/>
          <w:szCs w:val="22"/>
        </w:rPr>
      </w:pPr>
    </w:p>
    <w:p w:rsidR="006167BB" w:rsidRPr="003D5E42" w:rsidRDefault="006167BB" w:rsidP="0070329B">
      <w:pPr>
        <w:outlineLvl w:val="0"/>
        <w:rPr>
          <w:rFonts w:ascii="Arial" w:hAnsi="Arial" w:cs="Arial"/>
          <w:sz w:val="22"/>
          <w:szCs w:val="22"/>
        </w:rPr>
      </w:pPr>
    </w:p>
    <w:p w:rsidR="008C4BC2" w:rsidRPr="003D5E42" w:rsidRDefault="008C4BC2" w:rsidP="0070329B">
      <w:pPr>
        <w:outlineLvl w:val="0"/>
        <w:rPr>
          <w:rFonts w:ascii="Arial" w:hAnsi="Arial" w:cs="Arial"/>
          <w:sz w:val="22"/>
          <w:szCs w:val="22"/>
        </w:rPr>
      </w:pPr>
    </w:p>
    <w:p w:rsidR="008C4BC2" w:rsidRDefault="008C4BC2" w:rsidP="008C4BC2">
      <w:pPr>
        <w:outlineLvl w:val="0"/>
        <w:rPr>
          <w:rFonts w:ascii="Arial" w:hAnsi="Arial" w:cs="Arial"/>
          <w:sz w:val="22"/>
          <w:szCs w:val="22"/>
        </w:rPr>
      </w:pPr>
    </w:p>
    <w:p w:rsidR="004D608C" w:rsidRPr="003D5E42" w:rsidRDefault="004D608C" w:rsidP="008C4BC2">
      <w:pPr>
        <w:outlineLvl w:val="0"/>
        <w:rPr>
          <w:rFonts w:ascii="Arial" w:hAnsi="Arial" w:cs="Arial"/>
          <w:sz w:val="22"/>
          <w:szCs w:val="22"/>
        </w:rPr>
      </w:pPr>
      <w:r>
        <w:rPr>
          <w:rFonts w:ascii="Arial" w:hAnsi="Arial" w:cs="Arial"/>
          <w:sz w:val="22"/>
          <w:szCs w:val="22"/>
        </w:rPr>
        <w:t>Referatet redigert og lagt inn i websak av:</w:t>
      </w:r>
    </w:p>
    <w:p w:rsidR="008C4BC2" w:rsidRPr="003D5E42" w:rsidRDefault="0008223A" w:rsidP="008C4BC2">
      <w:pPr>
        <w:rPr>
          <w:rFonts w:ascii="Arial" w:hAnsi="Arial" w:cs="Arial"/>
          <w:sz w:val="22"/>
          <w:szCs w:val="22"/>
        </w:rPr>
      </w:pPr>
      <w:sdt>
        <w:sdtPr>
          <w:rPr>
            <w:rFonts w:ascii="Arial" w:hAnsi="Arial" w:cs="Arial"/>
            <w:noProof/>
            <w:sz w:val="22"/>
            <w:szCs w:val="22"/>
          </w:rPr>
          <w:alias w:val="Sbr_Navn"/>
          <w:tag w:val="Sbr_Navn"/>
          <w:id w:val="31873518"/>
          <w:lock w:val="sdtLocked"/>
          <w:dataBinding w:xpath="/document/body/Sbr_Navn" w:storeItemID="{8B07F652-632D-4589-BBE1-27ED1AF4D786}"/>
          <w:text/>
        </w:sdtPr>
        <w:sdtEndPr/>
        <w:sdtContent>
          <w:bookmarkStart w:id="15" w:name="Sbr_Navn____1"/>
          <w:r w:rsidR="00DD2ECA" w:rsidRPr="004C45B4">
            <w:rPr>
              <w:rFonts w:ascii="Arial" w:hAnsi="Arial" w:cs="Arial"/>
              <w:noProof/>
              <w:sz w:val="22"/>
              <w:szCs w:val="22"/>
            </w:rPr>
            <w:t>Frans Ove Eriksen</w:t>
          </w:r>
        </w:sdtContent>
      </w:sdt>
      <w:bookmarkEnd w:id="15"/>
    </w:p>
    <w:p w:rsidR="008C4BC2" w:rsidRPr="003D5E42" w:rsidRDefault="0008223A" w:rsidP="008C4BC2">
      <w:pPr>
        <w:rPr>
          <w:sz w:val="22"/>
          <w:szCs w:val="22"/>
        </w:rPr>
      </w:pPr>
      <w:sdt>
        <w:sdtPr>
          <w:rPr>
            <w:rFonts w:ascii="Arial" w:hAnsi="Arial" w:cs="Arial"/>
            <w:noProof/>
            <w:sz w:val="22"/>
            <w:szCs w:val="22"/>
          </w:rPr>
          <w:alias w:val="Sbr_Tittel"/>
          <w:tag w:val="Sbr_Tittel"/>
          <w:id w:val="54638811"/>
          <w:lock w:val="sdtLocked"/>
          <w:dataBinding w:xpath="/document/body/Sbr_Tittel" w:storeItemID="{8B07F652-632D-4589-BBE1-27ED1AF4D786}"/>
          <w:text/>
        </w:sdtPr>
        <w:sdtEndPr/>
        <w:sdtContent>
          <w:bookmarkStart w:id="16" w:name="Sbr_Tittel"/>
          <w:r w:rsidR="00DD2ECA" w:rsidRPr="004C45B4">
            <w:rPr>
              <w:rFonts w:ascii="Arial" w:hAnsi="Arial" w:cs="Arial"/>
              <w:noProof/>
              <w:sz w:val="22"/>
              <w:szCs w:val="22"/>
            </w:rPr>
            <w:t>Plan- og utviklingssjef</w:t>
          </w:r>
        </w:sdtContent>
      </w:sdt>
      <w:bookmarkEnd w:id="16"/>
    </w:p>
    <w:p w:rsidR="008C4BC2" w:rsidRPr="003D5E42" w:rsidRDefault="008C4BC2" w:rsidP="008C4BC2">
      <w:pPr>
        <w:rPr>
          <w:sz w:val="22"/>
          <w:szCs w:val="22"/>
        </w:rPr>
      </w:pPr>
    </w:p>
    <w:p w:rsidR="008C4BC2" w:rsidRPr="003D5E42" w:rsidRDefault="008C4BC2" w:rsidP="008C4BC2">
      <w:pPr>
        <w:rPr>
          <w:sz w:val="22"/>
          <w:szCs w:val="22"/>
        </w:rPr>
      </w:pPr>
    </w:p>
    <w:tbl>
      <w:tblPr>
        <w:tblW w:w="9422"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1701"/>
        <w:gridCol w:w="992"/>
        <w:gridCol w:w="2406"/>
      </w:tblGrid>
      <w:tr w:rsidR="00CE06BF" w:rsidRPr="00791CF3" w:rsidTr="004D608C">
        <w:trPr>
          <w:tblHeader/>
          <w:hidden/>
        </w:trPr>
        <w:tc>
          <w:tcPr>
            <w:tcW w:w="4323" w:type="dxa"/>
            <w:tcBorders>
              <w:top w:val="nil"/>
              <w:left w:val="nil"/>
              <w:bottom w:val="nil"/>
              <w:right w:val="nil"/>
            </w:tcBorders>
          </w:tcPr>
          <w:p w:rsidR="00CE06BF" w:rsidRPr="00791CF3" w:rsidRDefault="00CE06BF" w:rsidP="00C26E48">
            <w:pPr>
              <w:rPr>
                <w:rFonts w:ascii="Arial" w:hAnsi="Arial" w:cs="Arial"/>
                <w:vanish/>
                <w:sz w:val="22"/>
                <w:szCs w:val="22"/>
              </w:rPr>
            </w:pPr>
            <w:r w:rsidRPr="00791CF3">
              <w:rPr>
                <w:rFonts w:ascii="Arial" w:hAnsi="Arial" w:cs="Arial"/>
                <w:vanish/>
                <w:sz w:val="22"/>
                <w:szCs w:val="22"/>
              </w:rPr>
              <w:t>Kopi</w:t>
            </w:r>
            <w:r>
              <w:rPr>
                <w:rFonts w:ascii="Arial" w:hAnsi="Arial" w:cs="Arial"/>
                <w:vanish/>
                <w:sz w:val="22"/>
                <w:szCs w:val="22"/>
              </w:rPr>
              <w:t>:</w:t>
            </w:r>
          </w:p>
        </w:tc>
        <w:tc>
          <w:tcPr>
            <w:tcW w:w="1701" w:type="dxa"/>
            <w:tcBorders>
              <w:top w:val="nil"/>
              <w:left w:val="nil"/>
              <w:bottom w:val="nil"/>
              <w:right w:val="nil"/>
            </w:tcBorders>
          </w:tcPr>
          <w:p w:rsidR="00CE06BF" w:rsidRPr="00791CF3" w:rsidRDefault="00CE06BF" w:rsidP="00C26E48">
            <w:pPr>
              <w:rPr>
                <w:rFonts w:ascii="Arial" w:hAnsi="Arial" w:cs="Arial"/>
                <w:vanish/>
                <w:sz w:val="22"/>
                <w:szCs w:val="22"/>
              </w:rPr>
            </w:pPr>
          </w:p>
        </w:tc>
        <w:tc>
          <w:tcPr>
            <w:tcW w:w="992" w:type="dxa"/>
            <w:tcBorders>
              <w:top w:val="nil"/>
              <w:left w:val="nil"/>
              <w:bottom w:val="nil"/>
              <w:right w:val="nil"/>
            </w:tcBorders>
          </w:tcPr>
          <w:p w:rsidR="00CE06BF" w:rsidRPr="00791CF3" w:rsidRDefault="00CE06BF" w:rsidP="00C26E48">
            <w:pPr>
              <w:rPr>
                <w:rFonts w:ascii="Arial" w:hAnsi="Arial" w:cs="Arial"/>
                <w:vanish/>
                <w:sz w:val="22"/>
                <w:szCs w:val="22"/>
              </w:rPr>
            </w:pPr>
          </w:p>
        </w:tc>
        <w:tc>
          <w:tcPr>
            <w:tcW w:w="2406" w:type="dxa"/>
            <w:tcBorders>
              <w:top w:val="nil"/>
              <w:left w:val="nil"/>
              <w:bottom w:val="nil"/>
              <w:right w:val="nil"/>
            </w:tcBorders>
          </w:tcPr>
          <w:p w:rsidR="00CE06BF" w:rsidRPr="00791CF3" w:rsidRDefault="00CE06BF" w:rsidP="00C26E48">
            <w:pPr>
              <w:rPr>
                <w:rFonts w:ascii="Arial" w:hAnsi="Arial" w:cs="Arial"/>
                <w:vanish/>
                <w:sz w:val="22"/>
                <w:szCs w:val="22"/>
              </w:rPr>
            </w:pPr>
          </w:p>
        </w:tc>
      </w:tr>
      <w:tr w:rsidR="00CE06BF" w:rsidRPr="00791CF3" w:rsidTr="004D608C">
        <w:trPr>
          <w:hidden/>
        </w:trPr>
        <w:tc>
          <w:tcPr>
            <w:tcW w:w="4323" w:type="dxa"/>
            <w:tcBorders>
              <w:top w:val="nil"/>
              <w:left w:val="nil"/>
              <w:bottom w:val="nil"/>
              <w:right w:val="nil"/>
            </w:tcBorders>
          </w:tcPr>
          <w:p w:rsidR="00CE06BF" w:rsidRPr="00791CF3" w:rsidRDefault="0008223A" w:rsidP="00C26E48">
            <w:pPr>
              <w:rPr>
                <w:rFonts w:ascii="Arial" w:hAnsi="Arial" w:cs="Arial"/>
                <w:vanish/>
                <w:sz w:val="22"/>
                <w:szCs w:val="22"/>
              </w:rPr>
            </w:pPr>
            <w:sdt>
              <w:sdtPr>
                <w:rPr>
                  <w:rFonts w:ascii="Arial" w:hAnsi="Arial" w:cs="Arial"/>
                  <w:vanish/>
                  <w:sz w:val="22"/>
                  <w:szCs w:val="22"/>
                </w:rPr>
                <w:alias w:val="TblKopiTil__Sdk_Navn___1___1"/>
                <w:tag w:val="TblKopiTil__Sdk_Navn___1___1"/>
                <w:id w:val="3666869"/>
                <w:lock w:val="sdtLocked"/>
                <w:dataBinding w:xpath="/document/body/TblKopiTil/table/row[1]/cell[1]" w:storeItemID="{8B07F652-632D-4589-BBE1-27ED1AF4D786}"/>
                <w:text/>
              </w:sdtPr>
              <w:sdtEndPr/>
              <w:sdtContent>
                <w:bookmarkStart w:id="17" w:name="TblKopiTil__Sdk_Navn___1___1"/>
                <w:r w:rsidR="00CE06BF">
                  <w:rPr>
                    <w:rFonts w:ascii="Arial" w:hAnsi="Arial" w:cs="Arial"/>
                    <w:vanish/>
                    <w:sz w:val="22"/>
                    <w:szCs w:val="22"/>
                  </w:rPr>
                  <w:t xml:space="preserve"> </w:t>
                </w:r>
              </w:sdtContent>
            </w:sdt>
            <w:bookmarkEnd w:id="17"/>
          </w:p>
        </w:tc>
        <w:tc>
          <w:tcPr>
            <w:tcW w:w="1701" w:type="dxa"/>
            <w:tcBorders>
              <w:top w:val="nil"/>
              <w:left w:val="nil"/>
              <w:bottom w:val="nil"/>
              <w:right w:val="nil"/>
            </w:tcBorders>
          </w:tcPr>
          <w:p w:rsidR="00CE06BF" w:rsidRPr="00791CF3" w:rsidRDefault="0008223A" w:rsidP="00C26E48">
            <w:pPr>
              <w:rPr>
                <w:rFonts w:ascii="Arial" w:hAnsi="Arial" w:cs="Arial"/>
                <w:vanish/>
                <w:sz w:val="22"/>
                <w:szCs w:val="22"/>
              </w:rPr>
            </w:pPr>
            <w:sdt>
              <w:sdtPr>
                <w:rPr>
                  <w:rFonts w:ascii="Arial" w:hAnsi="Arial" w:cs="Arial"/>
                  <w:vanish/>
                  <w:sz w:val="22"/>
                  <w:szCs w:val="22"/>
                </w:rPr>
                <w:alias w:val="TblKopiTil__Sdk_Adr___1___2"/>
                <w:tag w:val="TblKopiTil__Sdk_Adr___1___2"/>
                <w:id w:val="42761099"/>
                <w:lock w:val="sdtLocked"/>
                <w:dataBinding w:xpath="/document/body/TblKopiTil/table/row[1]/cell[2]" w:storeItemID="{8B07F652-632D-4589-BBE1-27ED1AF4D786}"/>
                <w:text/>
              </w:sdtPr>
              <w:sdtEndPr/>
              <w:sdtContent>
                <w:bookmarkStart w:id="18" w:name="TblKopiTil__Sdk_Adr___1___2"/>
                <w:r w:rsidR="00CE06BF">
                  <w:rPr>
                    <w:rFonts w:ascii="Arial" w:hAnsi="Arial" w:cs="Arial"/>
                    <w:vanish/>
                    <w:sz w:val="22"/>
                    <w:szCs w:val="22"/>
                  </w:rPr>
                  <w:t xml:space="preserve"> </w:t>
                </w:r>
              </w:sdtContent>
            </w:sdt>
            <w:bookmarkEnd w:id="18"/>
          </w:p>
        </w:tc>
        <w:tc>
          <w:tcPr>
            <w:tcW w:w="992" w:type="dxa"/>
            <w:tcBorders>
              <w:top w:val="nil"/>
              <w:left w:val="nil"/>
              <w:bottom w:val="nil"/>
              <w:right w:val="nil"/>
            </w:tcBorders>
          </w:tcPr>
          <w:p w:rsidR="00CE06BF" w:rsidRPr="00791CF3" w:rsidRDefault="0008223A" w:rsidP="00C26E48">
            <w:pPr>
              <w:rPr>
                <w:rFonts w:ascii="Arial" w:hAnsi="Arial" w:cs="Arial"/>
                <w:vanish/>
                <w:sz w:val="22"/>
                <w:szCs w:val="22"/>
              </w:rPr>
            </w:pPr>
            <w:sdt>
              <w:sdtPr>
                <w:rPr>
                  <w:rFonts w:ascii="Arial" w:hAnsi="Arial" w:cs="Arial"/>
                  <w:vanish/>
                  <w:sz w:val="22"/>
                  <w:szCs w:val="22"/>
                </w:rPr>
                <w:alias w:val="TblKopiTil__Sdk_Postnr___1___3"/>
                <w:tag w:val="TblKopiTil__Sdk_Postnr___1___3"/>
                <w:id w:val="115362568"/>
                <w:lock w:val="sdtLocked"/>
                <w:dataBinding w:xpath="/document/body/TblKopiTil/table/row[1]/cell[3]" w:storeItemID="{8B07F652-632D-4589-BBE1-27ED1AF4D786}"/>
                <w:text/>
              </w:sdtPr>
              <w:sdtEndPr/>
              <w:sdtContent>
                <w:bookmarkStart w:id="19" w:name="TblKopiTil__Sdk_Postnr___1___3"/>
                <w:r w:rsidR="00CE06BF">
                  <w:rPr>
                    <w:rFonts w:ascii="Arial" w:hAnsi="Arial" w:cs="Arial"/>
                    <w:vanish/>
                    <w:sz w:val="22"/>
                    <w:szCs w:val="22"/>
                  </w:rPr>
                  <w:t xml:space="preserve"> </w:t>
                </w:r>
              </w:sdtContent>
            </w:sdt>
            <w:bookmarkEnd w:id="19"/>
          </w:p>
        </w:tc>
        <w:tc>
          <w:tcPr>
            <w:tcW w:w="2406" w:type="dxa"/>
            <w:tcBorders>
              <w:top w:val="nil"/>
              <w:left w:val="nil"/>
              <w:bottom w:val="nil"/>
              <w:right w:val="nil"/>
            </w:tcBorders>
          </w:tcPr>
          <w:p w:rsidR="00CE06BF" w:rsidRPr="00791CF3" w:rsidRDefault="0008223A" w:rsidP="00C26E48">
            <w:pPr>
              <w:rPr>
                <w:rFonts w:ascii="Arial" w:hAnsi="Arial" w:cs="Arial"/>
                <w:vanish/>
                <w:sz w:val="22"/>
                <w:szCs w:val="22"/>
              </w:rPr>
            </w:pPr>
            <w:sdt>
              <w:sdtPr>
                <w:rPr>
                  <w:rFonts w:ascii="Arial" w:hAnsi="Arial" w:cs="Arial"/>
                  <w:vanish/>
                  <w:sz w:val="22"/>
                  <w:szCs w:val="22"/>
                </w:rPr>
                <w:alias w:val="TblKopiTil__Sdk_Poststed___1___4"/>
                <w:tag w:val="TblKopiTil__Sdk_Poststed___1___4"/>
                <w:id w:val="30550323"/>
                <w:lock w:val="sdtLocked"/>
                <w:dataBinding w:xpath="/document/body/TblKopiTil/table/row[1]/cell[4]" w:storeItemID="{8B07F652-632D-4589-BBE1-27ED1AF4D786}"/>
                <w:text/>
              </w:sdtPr>
              <w:sdtEndPr/>
              <w:sdtContent>
                <w:bookmarkStart w:id="20" w:name="TblKopiTil__Sdk_Poststed___1___4"/>
                <w:r w:rsidR="00CE06BF">
                  <w:rPr>
                    <w:rFonts w:ascii="Arial" w:hAnsi="Arial" w:cs="Arial"/>
                    <w:vanish/>
                    <w:sz w:val="22"/>
                    <w:szCs w:val="22"/>
                  </w:rPr>
                  <w:t xml:space="preserve"> </w:t>
                </w:r>
              </w:sdtContent>
            </w:sdt>
            <w:bookmarkEnd w:id="20"/>
          </w:p>
        </w:tc>
      </w:tr>
    </w:tbl>
    <w:p w:rsidR="00CE06BF" w:rsidRDefault="00CE06BF"/>
    <w:p w:rsidR="00086176" w:rsidRDefault="00086176">
      <w:pPr>
        <w:rPr>
          <w:sz w:val="24"/>
          <w:szCs w:val="24"/>
        </w:rPr>
      </w:pPr>
    </w:p>
    <w:p w:rsidR="00086176" w:rsidRPr="00CB37FB" w:rsidRDefault="00086176">
      <w:pPr>
        <w:rPr>
          <w:sz w:val="24"/>
          <w:szCs w:val="24"/>
        </w:rPr>
      </w:pPr>
    </w:p>
    <w:sectPr w:rsidR="00086176" w:rsidRPr="00CB37FB">
      <w:headerReference w:type="first" r:id="rId13"/>
      <w:type w:val="continuous"/>
      <w:pgSz w:w="11907" w:h="16840"/>
      <w:pgMar w:top="567" w:right="1418" w:bottom="1418" w:left="1418" w:header="708" w:footer="708"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B53" w:rsidRDefault="00EF4B53">
      <w:r>
        <w:separator/>
      </w:r>
    </w:p>
  </w:endnote>
  <w:endnote w:type="continuationSeparator" w:id="0">
    <w:p w:rsidR="00EF4B53" w:rsidRDefault="00EF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B53" w:rsidRDefault="00EF4B53">
      <w:r>
        <w:separator/>
      </w:r>
    </w:p>
  </w:footnote>
  <w:footnote w:type="continuationSeparator" w:id="0">
    <w:p w:rsidR="00EF4B53" w:rsidRDefault="00EF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2EB" w:rsidRPr="007130D6" w:rsidRDefault="0008223A">
    <w:pPr>
      <w:pStyle w:val="Topptekst"/>
      <w:rPr>
        <w:rFonts w:ascii="Arial" w:hAnsi="Arial" w:cs="Arial"/>
        <w:caps w:val="0"/>
        <w:sz w:val="24"/>
        <w:szCs w:val="24"/>
      </w:rPr>
    </w:pPr>
    <w:r>
      <w:rPr>
        <w:noProof/>
      </w:rPr>
      <w:drawing>
        <wp:inline distT="0" distB="0" distL="0" distR="0">
          <wp:extent cx="629285" cy="753745"/>
          <wp:effectExtent l="0" t="0" r="0" b="0"/>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 cy="753745"/>
                  </a:xfrm>
                  <a:prstGeom prst="rect">
                    <a:avLst/>
                  </a:prstGeom>
                  <a:noFill/>
                  <a:ln>
                    <a:noFill/>
                  </a:ln>
                </pic:spPr>
              </pic:pic>
            </a:graphicData>
          </a:graphic>
        </wp:inline>
      </w:drawing>
    </w:r>
    <w:r w:rsidR="00325EB7" w:rsidRPr="00D61735">
      <w:rPr>
        <w:rFonts w:ascii="Arial" w:hAnsi="Arial" w:cs="Arial"/>
        <w:sz w:val="28"/>
        <w:szCs w:val="28"/>
      </w:rPr>
      <w:t xml:space="preserve"> </w:t>
    </w:r>
    <w:r w:rsidR="00325EB7">
      <w:rPr>
        <w:rFonts w:ascii="Arial" w:hAnsi="Arial" w:cs="Arial"/>
        <w:sz w:val="28"/>
        <w:szCs w:val="28"/>
      </w:rPr>
      <w:tab/>
      <w:t xml:space="preserve">              </w:t>
    </w:r>
    <w:r w:rsidR="00325EB7" w:rsidRPr="008C0315">
      <w:rPr>
        <w:rFonts w:ascii="Arial" w:hAnsi="Arial" w:cs="Arial"/>
        <w:sz w:val="28"/>
        <w:szCs w:val="28"/>
      </w:rPr>
      <w:t xml:space="preserve">SØR-VARANGER KOMMUNE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53708"/>
    <w:multiLevelType w:val="hybridMultilevel"/>
    <w:tmpl w:val="DDB275F0"/>
    <w:lvl w:ilvl="0" w:tplc="1DC680E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92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788"/>
    <w:rsid w:val="00000BC3"/>
    <w:rsid w:val="0008223A"/>
    <w:rsid w:val="00086176"/>
    <w:rsid w:val="00157788"/>
    <w:rsid w:val="001F7A61"/>
    <w:rsid w:val="002F2FC0"/>
    <w:rsid w:val="002F4C42"/>
    <w:rsid w:val="00325EB7"/>
    <w:rsid w:val="003D5E42"/>
    <w:rsid w:val="00483C77"/>
    <w:rsid w:val="004854C2"/>
    <w:rsid w:val="00494592"/>
    <w:rsid w:val="004D4E84"/>
    <w:rsid w:val="004D608C"/>
    <w:rsid w:val="005152EB"/>
    <w:rsid w:val="00594BB3"/>
    <w:rsid w:val="005B242E"/>
    <w:rsid w:val="006167BB"/>
    <w:rsid w:val="006831E0"/>
    <w:rsid w:val="006D332F"/>
    <w:rsid w:val="0070329B"/>
    <w:rsid w:val="007130D6"/>
    <w:rsid w:val="008C4BC2"/>
    <w:rsid w:val="00A1586E"/>
    <w:rsid w:val="00B06265"/>
    <w:rsid w:val="00B90176"/>
    <w:rsid w:val="00B9681E"/>
    <w:rsid w:val="00BD0592"/>
    <w:rsid w:val="00BD1987"/>
    <w:rsid w:val="00CB37FB"/>
    <w:rsid w:val="00CE06BF"/>
    <w:rsid w:val="00CE580E"/>
    <w:rsid w:val="00D61735"/>
    <w:rsid w:val="00DD2ECA"/>
    <w:rsid w:val="00E85684"/>
    <w:rsid w:val="00E876FC"/>
    <w:rsid w:val="00EE039C"/>
    <w:rsid w:val="00EF4B53"/>
    <w:rsid w:val="00F02F77"/>
    <w:rsid w:val="00F35D0C"/>
    <w:rsid w:val="00FA19A9"/>
    <w:rsid w:val="00FB6825"/>
    <w:rsid w:val="00FC1E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5:docId w15:val="{C9B76F19-1046-404D-8009-259164BD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Overskrift1">
    <w:name w:val="heading 1"/>
    <w:basedOn w:val="Normal"/>
    <w:next w:val="Normal"/>
    <w:qFormat/>
    <w:pPr>
      <w:keepNext/>
      <w:spacing w:before="120" w:after="120"/>
      <w:outlineLvl w:val="0"/>
    </w:pPr>
    <w:rPr>
      <w:b/>
      <w:smallCaps/>
      <w:sz w:val="40"/>
    </w:rPr>
  </w:style>
  <w:style w:type="paragraph" w:styleId="Overskrift2">
    <w:name w:val="heading 2"/>
    <w:basedOn w:val="Normal"/>
    <w:next w:val="Normal"/>
    <w:qFormat/>
    <w:pPr>
      <w:keepNext/>
      <w:spacing w:before="240" w:after="60"/>
      <w:outlineLvl w:val="1"/>
    </w:pPr>
    <w:rPr>
      <w:rFonts w:cs="Arial"/>
      <w:b/>
      <w:bCs/>
      <w:iCs/>
      <w:smallCaps/>
      <w:sz w:val="36"/>
      <w:szCs w:val="28"/>
    </w:rPr>
  </w:style>
  <w:style w:type="paragraph" w:styleId="Overskrift3">
    <w:name w:val="heading 3"/>
    <w:basedOn w:val="Normal"/>
    <w:next w:val="Normal"/>
    <w:qFormat/>
    <w:pPr>
      <w:keepNext/>
      <w:spacing w:before="360" w:after="120"/>
      <w:outlineLvl w:val="2"/>
    </w:pPr>
    <w:rPr>
      <w:rFonts w:cs="Arial"/>
      <w:b/>
      <w:bCs/>
      <w:sz w:val="28"/>
      <w:szCs w:val="26"/>
    </w:rPr>
  </w:style>
  <w:style w:type="paragraph" w:styleId="Overskrift4">
    <w:name w:val="heading 4"/>
    <w:basedOn w:val="Normal"/>
    <w:next w:val="Brdtekst"/>
    <w:qFormat/>
    <w:pPr>
      <w:keepNext/>
      <w:keepLines/>
      <w:spacing w:line="240" w:lineRule="atLeast"/>
      <w:outlineLvl w:val="3"/>
    </w:pPr>
    <w:rPr>
      <w:smallCaps/>
      <w:kern w:val="20"/>
      <w:sz w:val="23"/>
    </w:rPr>
  </w:style>
  <w:style w:type="paragraph" w:styleId="Overskrift5">
    <w:name w:val="heading 5"/>
    <w:basedOn w:val="Normal"/>
    <w:next w:val="Brdtekst"/>
    <w:qFormat/>
    <w:pPr>
      <w:keepNext/>
      <w:keepLines/>
      <w:spacing w:line="240" w:lineRule="atLeast"/>
      <w:outlineLvl w:val="4"/>
    </w:pPr>
    <w:rPr>
      <w:kern w:val="20"/>
      <w:sz w:val="24"/>
    </w:rPr>
  </w:style>
  <w:style w:type="paragraph" w:styleId="Overskrift6">
    <w:name w:val="heading 6"/>
    <w:basedOn w:val="Normal"/>
    <w:next w:val="Normal"/>
    <w:qFormat/>
    <w:pPr>
      <w:keepNext/>
      <w:jc w:val="center"/>
      <w:outlineLvl w:val="5"/>
    </w:pPr>
    <w:rPr>
      <w:sz w:val="32"/>
    </w:rPr>
  </w:style>
  <w:style w:type="paragraph" w:styleId="Overskrift7">
    <w:name w:val="heading 7"/>
    <w:basedOn w:val="Normal"/>
    <w:next w:val="Normal"/>
    <w:qFormat/>
    <w:pPr>
      <w:keepNext/>
      <w:tabs>
        <w:tab w:val="left" w:pos="851"/>
        <w:tab w:val="right" w:pos="9090"/>
      </w:tabs>
      <w:spacing w:before="240"/>
      <w:outlineLvl w:val="6"/>
    </w:pPr>
    <w:rPr>
      <w:b/>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HeaderBase"/>
    <w:autoRedefine/>
    <w:pPr>
      <w:tabs>
        <w:tab w:val="left" w:pos="1701"/>
        <w:tab w:val="left" w:pos="3402"/>
        <w:tab w:val="left" w:pos="5103"/>
        <w:tab w:val="left" w:pos="6804"/>
      </w:tabs>
      <w:ind w:firstLine="0"/>
      <w:jc w:val="left"/>
    </w:pPr>
    <w:rPr>
      <w:rFonts w:ascii="Arial" w:hAnsi="Arial"/>
      <w:sz w:val="16"/>
    </w:rPr>
  </w:style>
  <w:style w:type="character" w:styleId="Merknadsreferanse">
    <w:name w:val="annotation reference"/>
    <w:semiHidden/>
    <w:rPr>
      <w:sz w:val="16"/>
    </w:rPr>
  </w:style>
  <w:style w:type="paragraph" w:styleId="Merknadstekst">
    <w:name w:val="annotation text"/>
    <w:basedOn w:val="Normal"/>
    <w:semiHidden/>
  </w:style>
  <w:style w:type="character" w:styleId="Sidetall">
    <w:name w:val="page number"/>
    <w:rPr>
      <w:sz w:val="24"/>
    </w:rPr>
  </w:style>
  <w:style w:type="paragraph" w:styleId="Brdtekst">
    <w:name w:val="Body Text"/>
    <w:basedOn w:val="Normal"/>
    <w:pPr>
      <w:spacing w:after="240" w:line="240" w:lineRule="atLeast"/>
      <w:ind w:firstLine="360"/>
      <w:jc w:val="both"/>
    </w:pPr>
    <w:rPr>
      <w:spacing w:val="-5"/>
      <w:sz w:val="24"/>
    </w:rPr>
  </w:style>
  <w:style w:type="character" w:customStyle="1" w:styleId="Checkbox">
    <w:name w:val="Checkbox"/>
    <w:rPr>
      <w:rFonts w:ascii="Times New Roman" w:hAnsi="Times New Roman"/>
      <w:sz w:val="22"/>
    </w:rPr>
  </w:style>
  <w:style w:type="paragraph" w:customStyle="1" w:styleId="CompanyName">
    <w:name w:val="Company Name"/>
    <w:basedOn w:val="Brdtekst"/>
    <w:pPr>
      <w:keepLines/>
      <w:framePr w:w="8640" w:h="1440" w:wrap="notBeside" w:vAnchor="page" w:hAnchor="margin" w:xAlign="center" w:y="889" w:anchorLock="1"/>
      <w:spacing w:after="80"/>
      <w:ind w:firstLine="0"/>
      <w:jc w:val="center"/>
    </w:pPr>
    <w:rPr>
      <w:caps/>
      <w:spacing w:val="75"/>
      <w:sz w:val="21"/>
    </w:rPr>
  </w:style>
  <w:style w:type="paragraph" w:customStyle="1" w:styleId="DocumentLabel">
    <w:name w:val="Document Label"/>
    <w:next w:val="Normal"/>
    <w:pPr>
      <w:pBdr>
        <w:top w:val="double" w:sz="6" w:space="8" w:color="auto"/>
        <w:bottom w:val="double" w:sz="6" w:space="8" w:color="auto"/>
      </w:pBdr>
      <w:spacing w:after="40" w:line="240" w:lineRule="atLeast"/>
      <w:jc w:val="center"/>
    </w:pPr>
    <w:rPr>
      <w:rFonts w:ascii="Garamond" w:hAnsi="Garamond"/>
      <w:b/>
      <w:caps/>
      <w:spacing w:val="20"/>
      <w:sz w:val="18"/>
      <w:lang w:val="en-US"/>
    </w:rPr>
  </w:style>
  <w:style w:type="character" w:styleId="Utheving">
    <w:name w:val="Emphasis"/>
    <w:qFormat/>
    <w:rPr>
      <w:caps/>
      <w:spacing w:val="10"/>
      <w:sz w:val="16"/>
    </w:rPr>
  </w:style>
  <w:style w:type="paragraph" w:customStyle="1" w:styleId="HeaderBase">
    <w:name w:val="Header Base"/>
    <w:basedOn w:val="Brdtekst"/>
    <w:pPr>
      <w:keepLines/>
      <w:tabs>
        <w:tab w:val="center" w:pos="4320"/>
        <w:tab w:val="right" w:pos="8640"/>
      </w:tabs>
      <w:spacing w:after="0"/>
    </w:pPr>
  </w:style>
  <w:style w:type="paragraph" w:styleId="Topptekst">
    <w:name w:val="header"/>
    <w:basedOn w:val="HeaderBase"/>
    <w:pPr>
      <w:ind w:firstLine="0"/>
      <w:jc w:val="left"/>
    </w:pPr>
    <w:rPr>
      <w:caps/>
      <w:sz w:val="18"/>
    </w:rPr>
  </w:style>
  <w:style w:type="paragraph" w:customStyle="1" w:styleId="HeadingBase">
    <w:name w:val="Heading Base"/>
    <w:basedOn w:val="Brdtekst"/>
    <w:next w:val="Brdtekst"/>
    <w:pPr>
      <w:keepNext/>
      <w:keepLines/>
      <w:spacing w:after="0"/>
      <w:ind w:firstLine="0"/>
      <w:jc w:val="left"/>
    </w:pPr>
    <w:rPr>
      <w:kern w:val="20"/>
    </w:rPr>
  </w:style>
  <w:style w:type="paragraph" w:styleId="Meldingshode">
    <w:name w:val="Message Header"/>
    <w:basedOn w:val="Brdtekst"/>
    <w:pPr>
      <w:keepLines/>
      <w:spacing w:after="40" w:line="140" w:lineRule="atLeast"/>
      <w:ind w:left="360" w:firstLine="0"/>
      <w:jc w:val="left"/>
    </w:pPr>
  </w:style>
  <w:style w:type="paragraph" w:customStyle="1" w:styleId="MessageHeaderFirst">
    <w:name w:val="Message Header First"/>
    <w:basedOn w:val="Meldingshode"/>
    <w:next w:val="Meldingshode"/>
  </w:style>
  <w:style w:type="paragraph" w:customStyle="1" w:styleId="MessageHeaderLabel">
    <w:name w:val="Message Header Label"/>
    <w:basedOn w:val="Meldingshode"/>
    <w:next w:val="Meldingshode"/>
    <w:pPr>
      <w:spacing w:before="40" w:after="0"/>
      <w:ind w:left="0"/>
    </w:pPr>
    <w:rPr>
      <w:caps/>
      <w:spacing w:val="6"/>
      <w:position w:val="6"/>
      <w:sz w:val="14"/>
    </w:rPr>
  </w:style>
  <w:style w:type="paragraph" w:customStyle="1" w:styleId="MessageHeaderLast">
    <w:name w:val="Message Header Last"/>
    <w:basedOn w:val="Meldingshode"/>
    <w:next w:val="Brdtekst"/>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styleId="Vanliginnrykk">
    <w:name w:val="Normal Indent"/>
    <w:basedOn w:val="Normal"/>
    <w:pPr>
      <w:ind w:left="720"/>
    </w:pPr>
  </w:style>
  <w:style w:type="paragraph" w:customStyle="1" w:styleId="ReturnAddress">
    <w:name w:val="Return Address"/>
    <w:pPr>
      <w:framePr w:w="8640" w:h="1426" w:hRule="exact" w:wrap="notBeside" w:vAnchor="page" w:hAnchor="page" w:x="1729" w:yAlign="bottom" w:anchorLock="1"/>
      <w:spacing w:line="240" w:lineRule="atLeast"/>
      <w:ind w:right="-240"/>
      <w:jc w:val="center"/>
    </w:pPr>
    <w:rPr>
      <w:rFonts w:ascii="Garamond" w:hAnsi="Garamond"/>
      <w:caps/>
      <w:spacing w:val="30"/>
      <w:sz w:val="15"/>
      <w:lang w:val="en-US"/>
    </w:rPr>
  </w:style>
  <w:style w:type="paragraph" w:customStyle="1" w:styleId="SignatureName">
    <w:name w:val="Signature Name"/>
    <w:basedOn w:val="Normal"/>
    <w:next w:val="Normal"/>
    <w:pPr>
      <w:keepNext/>
      <w:keepLines/>
      <w:spacing w:before="660" w:line="240" w:lineRule="atLeast"/>
    </w:pPr>
    <w:rPr>
      <w:spacing w:val="-5"/>
      <w:sz w:val="24"/>
    </w:rPr>
  </w:style>
  <w:style w:type="character" w:customStyle="1" w:styleId="Slogan">
    <w:name w:val="Slogan"/>
    <w:rPr>
      <w:i/>
      <w:spacing w:val="70"/>
    </w:rPr>
  </w:style>
  <w:style w:type="paragraph" w:styleId="Tittel">
    <w:name w:val="Title"/>
    <w:basedOn w:val="HeadingBase"/>
    <w:next w:val="Undertittel"/>
    <w:qFormat/>
    <w:pPr>
      <w:keepLines w:val="0"/>
      <w:spacing w:before="360" w:after="240" w:line="560" w:lineRule="exact"/>
      <w:jc w:val="center"/>
    </w:pPr>
    <w:rPr>
      <w:rFonts w:ascii="Arial" w:hAnsi="Arial"/>
      <w:b/>
      <w:spacing w:val="0"/>
      <w:kern w:val="28"/>
      <w:sz w:val="40"/>
    </w:rPr>
  </w:style>
  <w:style w:type="paragraph" w:styleId="Undertittel">
    <w:name w:val="Subtitle"/>
    <w:basedOn w:val="Tittel"/>
    <w:next w:val="Brdtekst"/>
    <w:qFormat/>
    <w:pPr>
      <w:spacing w:before="0" w:line="240" w:lineRule="auto"/>
    </w:pPr>
    <w:rPr>
      <w:b w:val="0"/>
      <w:i/>
      <w:sz w:val="28"/>
    </w:rPr>
  </w:style>
  <w:style w:type="paragraph" w:styleId="Dokumentkart">
    <w:name w:val="Document Map"/>
    <w:basedOn w:val="Normal"/>
    <w:semiHidden/>
    <w:pPr>
      <w:shd w:val="clear" w:color="auto" w:fill="000080"/>
    </w:pPr>
    <w:rPr>
      <w:rFonts w:ascii="Tahoma" w:hAnsi="Tahoma"/>
    </w:rPr>
  </w:style>
  <w:style w:type="paragraph" w:styleId="Bobletekst">
    <w:name w:val="Balloon Text"/>
    <w:basedOn w:val="Normal"/>
    <w:link w:val="BobletekstTegn"/>
    <w:rsid w:val="00494592"/>
    <w:rPr>
      <w:rFonts w:ascii="Tahoma" w:hAnsi="Tahoma" w:cs="Tahoma"/>
      <w:sz w:val="16"/>
      <w:szCs w:val="16"/>
    </w:rPr>
  </w:style>
  <w:style w:type="character" w:customStyle="1" w:styleId="BobletekstTegn">
    <w:name w:val="Bobletekst Tegn"/>
    <w:basedOn w:val="Standardskriftforavsnitt"/>
    <w:link w:val="Bobletekst"/>
    <w:rsid w:val="00494592"/>
    <w:rPr>
      <w:rFonts w:ascii="Tahoma" w:hAnsi="Tahoma" w:cs="Tahoma"/>
      <w:sz w:val="16"/>
      <w:szCs w:val="16"/>
    </w:rPr>
  </w:style>
  <w:style w:type="paragraph" w:styleId="Listeavsnitt">
    <w:name w:val="List Paragraph"/>
    <w:basedOn w:val="Normal"/>
    <w:uiPriority w:val="34"/>
    <w:qFormat/>
    <w:rsid w:val="004D608C"/>
    <w:pPr>
      <w:spacing w:after="160" w:line="259" w:lineRule="auto"/>
      <w:ind w:left="720"/>
      <w:contextualSpacing/>
    </w:pPr>
    <w:rPr>
      <w:rFonts w:asciiTheme="minorHAnsi" w:eastAsiaTheme="minorHAnsi" w:hAnsiTheme="minorHAnsi" w:cstheme="minorBidi"/>
      <w:sz w:val="22"/>
      <w:szCs w:val="22"/>
      <w:lang w:eastAsia="en-US"/>
    </w:rPr>
  </w:style>
  <w:style w:type="character" w:styleId="Hyperkobling">
    <w:name w:val="Hyperlink"/>
    <w:basedOn w:val="Standardskriftforavsnitt"/>
    <w:uiPriority w:val="99"/>
    <w:unhideWhenUsed/>
    <w:rsid w:val="004D6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ydedata.n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language/>
    <docs>
      <doc>
        <sdm_sdfid>534070</sdm_sdfid>
        <sdm_watermark/>
      </doc>
      <doc>
        <sdm_sdfid>534071</sdm_sdfid>
        <sdm_watermark/>
      </doc>
      <doc>
        <sdm_sdfid>534072</sdm_sdfid>
        <sdm_watermark/>
      </doc>
      <doc>
        <sdm_sdfid>534073</sdm_sdfid>
        <sdm_watermark/>
      </doc>
    </docs>
    <websakInfo>
      <fletteDato>09.07.2021</fletteDato>
      <sakid>2021001699</sakid>
      <jpid>2021018490</jpid>
      <filUnique>977881</filUnique>
      <erHoveddokument>True</erHoveddokument>
      <dcTitle>Referat møte med NVE 7. juli 2021 - Sandneskrysset og Sandnesbekken</dcTitle>
    </websakInfo>
    <mergeMode>MergeOne</mergeMode>
    <showHiddenMark>False</showHiddenMark>
    <newDocName>newDoc</newDocName>
    <sdm_dummy/>
    <templateURI>C:\Users\ACOS DokumentServer\AppData\Local\Temp\tmp_132703185393293210.docx</templateURI>
  </properties>
  <body>
    <Sbr_EmailAdr>Frans.Eriksen@sor-varanger.kommune.no</Sbr_EmailAdr>
    <Sas_ArkivSakID>21/1699</Sas_ArkivSakID>
    <TblKopiTil>
      <table>
        <headers>
          <header>Sdk_Navn</header>
          <header>Sdk_Adr</header>
          <header>Sdk_Postnr</header>
          <header>Sdk_Poststed</header>
        </headers>
        <row>
          <cell/>
          <cell/>
          <cell/>
          <cell/>
        </row>
      </table>
    </TblKopiTil>
    <Sbr_Fax>78 97 76 81</Sbr_Fax>
    <Sbr_Navn>Frans Ove Eriksen</Sbr_Navn>
    <TblAvsMot>
      <table>
        <headers>
          <header>Sdm_AMNavn</header>
        </headers>
        <row>
          <cell>Eivind Gade-Lundlie</cell>
        </row>
        <row>
          <cell>Tommy Salmi Nilsen</cell>
        </row>
        <row>
          <cell>Vegar Nilsen Trasti</cell>
        </row>
        <row>
          <cell>Nina Bordi Øvergaard</cell>
        </row>
      </table>
    </TblAvsMot>
    <Sbr_Tlf/>
    <Sdo_DokNr>40</Sdo_DokNr>
    <sse_navn>Plan- og utvikling</sse_navn>
    <Sdo_DokDato>09.07.2021</Sdo_DokDato>
    <Sdo_ArkivSakID>2021001699</Sdo_ArkivSakID>
    <Sdo_Tittel>Referat møte med NVE 7. juli 2021 - Sandneskrysset og Sandnesbekken</Sdo_Tittel>
    <Sgr_Beskrivelse/>
    <Sbr_Tittel>Plan- og utviklingssjef</Sbr_Tittel>
  </body>
  <footer/>
  <header/>
</document>
</file>

<file path=customXml/itemProps1.xml><?xml version="1.0" encoding="utf-8"?>
<ds:datastoreItem xmlns:ds="http://schemas.openxmlformats.org/officeDocument/2006/customXml" ds:itemID="{8B07F652-632D-4589-BBE1-27ED1AF4D7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941</Words>
  <Characters>4988</Characters>
  <Application>Microsoft Office Word</Application>
  <DocSecurity>4</DocSecurity>
  <Lines>41</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Referat møte med NVE 7. juli 2021 - Sandneskrysset og Sandnesbekken</vt:lpstr>
      <vt:lpstr>Notat</vt:lpstr>
    </vt:vector>
  </TitlesOfParts>
  <Company>Acos AS</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Referat møte med NVE 7. juli 2021 - Sandneskrysset og Sandnesbekken</dc:title>
  <dc:subject/>
  <dc:creator>Ragnvald Joakimsen</dc:creator>
  <cp:keywords/>
  <cp:lastModifiedBy>Frans Ove Eriksen</cp:lastModifiedBy>
  <cp:revision>2</cp:revision>
  <cp:lastPrinted>1998-06-03T12:28:00Z</cp:lastPrinted>
  <dcterms:created xsi:type="dcterms:W3CDTF">2021-07-09T15:38:00Z</dcterms:created>
  <dcterms:modified xsi:type="dcterms:W3CDTF">2021-07-09T15:38:00Z</dcterms:modified>
</cp:coreProperties>
</file>